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db21" w14:textId="03fd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Жарық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11/196-VII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81126,6 мың теңге, соның ішінде:</w:t>
      </w:r>
    </w:p>
    <w:p>
      <w:pPr>
        <w:spacing w:after="0"/>
        <w:ind w:left="0"/>
        <w:jc w:val="both"/>
      </w:pPr>
      <w:r>
        <w:rPr>
          <w:rFonts w:ascii="Times New Roman"/>
          <w:b w:val="false"/>
          <w:i w:val="false"/>
          <w:color w:val="000000"/>
          <w:sz w:val="28"/>
        </w:rPr>
        <w:t>
      салықтық түсімдер – 1297,0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79829,6 мың теңге;</w:t>
      </w:r>
    </w:p>
    <w:p>
      <w:pPr>
        <w:spacing w:after="0"/>
        <w:ind w:left="0"/>
        <w:jc w:val="both"/>
      </w:pPr>
      <w:r>
        <w:rPr>
          <w:rFonts w:ascii="Times New Roman"/>
          <w:b w:val="false"/>
          <w:i w:val="false"/>
          <w:color w:val="000000"/>
          <w:sz w:val="28"/>
        </w:rPr>
        <w:t>
      2) шығындар – 81203,0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- 76,4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76,4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21/309-VII</w:t>
      </w:r>
      <w:r>
        <w:rPr>
          <w:rFonts w:ascii="Times New Roman"/>
          <w:b w:val="false"/>
          <w:i w:val="false"/>
          <w:color w:val="ff0000"/>
          <w:sz w:val="28"/>
        </w:rPr>
        <w:t xml:space="preserve"> шешiмiмен (01.01.2022 бастап қолданысқа енгiзiледi).</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2022 жылға Жарма ауданы Жарық ауылдық округінің бюджетіне аудан бюджетінен субвенция көлемi 43510,0 мың теңге сомада ескерілсін.</w:t>
      </w:r>
    </w:p>
    <w:bookmarkEnd w:id="2"/>
    <w:bookmarkStart w:name="z10"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11/196-VII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Жарық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22/339-VII</w:t>
      </w:r>
      <w:r>
        <w:rPr>
          <w:rFonts w:ascii="Times New Roman"/>
          <w:b w:val="false"/>
          <w:i w:val="false"/>
          <w:color w:val="ff0000"/>
          <w:sz w:val="28"/>
        </w:rPr>
        <w:t xml:space="preserve"> шешiмiмен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11/196-VIІ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11/196-VIІ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