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b5256" w14:textId="cdb52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30 желтоқсандағы № 53/537-VI "2021-2023 жылдарға арналған Жарма ауданы Аршалы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11 қарашадағы № 9/138-VII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Жарма аудандық мәслихатының "2021-2023 жылдарға арналған Жарма ауданы Аршалы ауылдық округінің бюджеті туралы" 2020 жылғы 30 желтоқсандағы № 53/537-VI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8240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тармақ </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"1. 2021-2023 жылдарға арналған Жарма ауданы Аршалы ауылдық округінің бюджеті 1, 2 және 3 қосымшаларға сәйкес, соның ішінде 2021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54224,6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873,0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53351,6 мың теңге;</w:t>
      </w:r>
    </w:p>
    <w:bookmarkEnd w:id="7"/>
    <w:bookmarkStart w:name="z14" w:id="8"/>
    <w:p>
      <w:pPr>
        <w:spacing w:after="0"/>
        <w:ind w:left="0"/>
        <w:jc w:val="both"/>
      </w:pPr>
      <w:r>
        <w:rPr>
          <w:rFonts w:ascii="Times New Roman"/>
          <w:b w:val="false"/>
          <w:i w:val="false"/>
          <w:color w:val="000000"/>
          <w:sz w:val="28"/>
        </w:rPr>
        <w:t>
      2) шығындар – 56195,6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bookmarkEnd w:id="14"/>
    <w:bookmarkStart w:name="z21" w:id="15"/>
    <w:p>
      <w:pPr>
        <w:spacing w:after="0"/>
        <w:ind w:left="0"/>
        <w:jc w:val="both"/>
      </w:pPr>
      <w:r>
        <w:rPr>
          <w:rFonts w:ascii="Times New Roman"/>
          <w:b w:val="false"/>
          <w:i w:val="false"/>
          <w:color w:val="000000"/>
          <w:sz w:val="28"/>
        </w:rPr>
        <w:t>
      5) бюджет тапшылығы (профициті) – - 1971,0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1971,0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1971,0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 xml:space="preserve">1 қосымшасы </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11 қарашадағы </w:t>
            </w:r>
            <w:r>
              <w:br/>
            </w:r>
            <w:r>
              <w:rPr>
                <w:rFonts w:ascii="Times New Roman"/>
                <w:b w:val="false"/>
                <w:i w:val="false"/>
                <w:color w:val="000000"/>
                <w:sz w:val="20"/>
              </w:rPr>
              <w:t xml:space="preserve">№ 9/138-VIІ шешіміне </w:t>
            </w:r>
            <w:r>
              <w:br/>
            </w:r>
            <w:r>
              <w:rPr>
                <w:rFonts w:ascii="Times New Roman"/>
                <w:b w:val="false"/>
                <w:i w:val="false"/>
                <w:color w:val="000000"/>
                <w:sz w:val="20"/>
              </w:rPr>
              <w:t xml:space="preserve">қосымша </w:t>
            </w:r>
            <w:r>
              <w:br/>
            </w: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53/537-VI шешіміне </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2021 жылға арналған Жарма ауданы Аршалы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748"/>
        <w:gridCol w:w="238"/>
        <w:gridCol w:w="244"/>
        <w:gridCol w:w="748"/>
        <w:gridCol w:w="1719"/>
        <w:gridCol w:w="1719"/>
        <w:gridCol w:w="4450"/>
        <w:gridCol w:w="195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54224,6</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762,3</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53351,6</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53351,6</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53351,6</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41416,6</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11935,0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