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15727" w14:textId="1615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Жаңғызтөбе кентінде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9/125-VII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 тармақшасына,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Жарма ауданы Жаңғызтөбе кентінде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Start w:name="z9" w:id="0"/>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0"/>
    <w:bookmarkStart w:name="z10" w:id="1"/>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9/125-VII шешіміне </w:t>
            </w:r>
            <w:r>
              <w:br/>
            </w:r>
            <w:r>
              <w:rPr>
                <w:rFonts w:ascii="Times New Roman"/>
                <w:b w:val="false"/>
                <w:i w:val="false"/>
                <w:color w:val="000000"/>
                <w:sz w:val="20"/>
              </w:rPr>
              <w:t>қосымша</w:t>
            </w:r>
          </w:p>
        </w:tc>
      </w:tr>
    </w:tbl>
    <w:bookmarkStart w:name="z13" w:id="2"/>
    <w:p>
      <w:pPr>
        <w:spacing w:after="0"/>
        <w:ind w:left="0"/>
        <w:jc w:val="left"/>
      </w:pPr>
      <w:r>
        <w:rPr>
          <w:rFonts w:ascii="Times New Roman"/>
          <w:b/>
          <w:i w:val="false"/>
          <w:color w:val="000000"/>
        </w:rPr>
        <w:t xml:space="preserve"> Жарма ауданы Жаңғызтөбе кентінде 2022-2023 жылдарға арналған жайылымдарды басқару және оларды пайдалану жөніндегі жоспары</w:t>
      </w:r>
    </w:p>
    <w:bookmarkEnd w:id="2"/>
    <w:p>
      <w:pPr>
        <w:spacing w:after="0"/>
        <w:ind w:left="0"/>
        <w:jc w:val="left"/>
      </w:pPr>
    </w:p>
    <w:p>
      <w:pPr>
        <w:spacing w:after="0"/>
        <w:ind w:left="0"/>
        <w:jc w:val="both"/>
      </w:pPr>
      <w:r>
        <w:rPr>
          <w:rFonts w:ascii="Times New Roman"/>
          <w:b w:val="false"/>
          <w:i w:val="false"/>
          <w:color w:val="000000"/>
          <w:sz w:val="28"/>
        </w:rPr>
        <w:t xml:space="preserve">
      Жарма ауданы Жаңғызтөбе кентінде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Start w:name="z15" w:id="3"/>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3"/>
    <w:bookmarkStart w:name="z16" w:id="4"/>
    <w:p>
      <w:pPr>
        <w:spacing w:after="0"/>
        <w:ind w:left="0"/>
        <w:jc w:val="both"/>
      </w:pPr>
      <w:r>
        <w:rPr>
          <w:rFonts w:ascii="Times New Roman"/>
          <w:b w:val="false"/>
          <w:i w:val="false"/>
          <w:color w:val="000000"/>
          <w:sz w:val="28"/>
        </w:rPr>
        <w:t>
      Жоспар:</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Жаңғызтөбе кенті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кент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Start w:name="z24" w:id="5"/>
    <w:p>
      <w:pPr>
        <w:spacing w:after="0"/>
        <w:ind w:left="0"/>
        <w:jc w:val="both"/>
      </w:pPr>
      <w:r>
        <w:rPr>
          <w:rFonts w:ascii="Times New Roman"/>
          <w:b w:val="false"/>
          <w:i w:val="false"/>
          <w:color w:val="000000"/>
          <w:sz w:val="28"/>
        </w:rPr>
        <w:t>
      Жаңғызтөбе кенті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 Оңтүстік-шығыс және солтүстік-батыс бағыттағы желдер басым, орташа жылдық жылдамдығы 2,7 м/сек.</w:t>
      </w:r>
    </w:p>
    <w:bookmarkEnd w:id="5"/>
    <w:bookmarkStart w:name="z25" w:id="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6"/>
    <w:bookmarkStart w:name="z26" w:id="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7"/>
    <w:bookmarkStart w:name="z27" w:id="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8"/>
    <w:bookmarkStart w:name="z28" w:id="9"/>
    <w:p>
      <w:pPr>
        <w:spacing w:after="0"/>
        <w:ind w:left="0"/>
        <w:jc w:val="both"/>
      </w:pPr>
      <w:r>
        <w:rPr>
          <w:rFonts w:ascii="Times New Roman"/>
          <w:b w:val="false"/>
          <w:i w:val="false"/>
          <w:color w:val="000000"/>
          <w:sz w:val="28"/>
        </w:rPr>
        <w:t>
      Кентте барлығы 7 ветеринариялық-санитариялық объектілер жұмыс істейді, соның ішінде:</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 w:id="10"/>
    <w:p>
      <w:pPr>
        <w:spacing w:after="0"/>
        <w:ind w:left="0"/>
        <w:jc w:val="both"/>
      </w:pPr>
      <w:r>
        <w:rPr>
          <w:rFonts w:ascii="Times New Roman"/>
          <w:b w:val="false"/>
          <w:i w:val="false"/>
          <w:color w:val="000000"/>
          <w:sz w:val="28"/>
        </w:rPr>
        <w:t>
      2021 жылғы 1 қаңтар жағдайына кенттегі жеке және заңды тұлғалардың ауыл шаруашылығы жануарлары мал басының саны келесіні құрады:</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0" w:id="11"/>
    <w:p>
      <w:pPr>
        <w:spacing w:after="0"/>
        <w:ind w:left="0"/>
        <w:jc w:val="both"/>
      </w:pPr>
      <w:r>
        <w:rPr>
          <w:rFonts w:ascii="Times New Roman"/>
          <w:b w:val="false"/>
          <w:i w:val="false"/>
          <w:color w:val="000000"/>
          <w:sz w:val="28"/>
        </w:rPr>
        <w:t>
      Кент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31" w:id="12"/>
    <w:p>
      <w:pPr>
        <w:spacing w:after="0"/>
        <w:ind w:left="0"/>
        <w:jc w:val="both"/>
      </w:pPr>
      <w:r>
        <w:rPr>
          <w:rFonts w:ascii="Times New Roman"/>
          <w:b w:val="false"/>
          <w:i w:val="false"/>
          <w:color w:val="000000"/>
          <w:sz w:val="28"/>
        </w:rPr>
        <w:t>
      Ауыл шаруашылығы жануарларын жайылымдармен қамтамасыз ету үшін кент аумағында барлығы – 2 444,0 гектар жер жайылымдық алқап бар, оның ішінде жер санаттары бөлінісінде:</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Start w:name="z33" w:id="13"/>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8 825,5</w:t>
            </w:r>
          </w:p>
        </w:tc>
      </w:tr>
    </w:tbl>
    <w:bookmarkStart w:name="z34" w:id="1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кент шегінде бар жайылымдық алқаптар есебінен толықтыру қажет:</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- 6 381,5</w:t>
            </w:r>
          </w:p>
        </w:tc>
      </w:tr>
    </w:tbl>
    <w:bookmarkStart w:name="z35" w:id="15"/>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5 757,0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9 177,0</w:t>
            </w:r>
          </w:p>
        </w:tc>
      </w:tr>
    </w:tbl>
    <w:bookmarkStart w:name="z36" w:id="16"/>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- 9 177,0</w:t>
            </w:r>
          </w:p>
        </w:tc>
      </w:tr>
    </w:tbl>
    <w:p>
      <w:pPr>
        <w:spacing w:after="0"/>
        <w:ind w:left="0"/>
        <w:jc w:val="left"/>
      </w:pPr>
    </w:p>
    <w:p>
      <w:pPr>
        <w:spacing w:after="0"/>
        <w:ind w:left="0"/>
        <w:jc w:val="both"/>
      </w:pPr>
      <w:r>
        <w:rPr>
          <w:rFonts w:ascii="Times New Roman"/>
          <w:b w:val="false"/>
          <w:i w:val="false"/>
          <w:color w:val="000000"/>
          <w:sz w:val="28"/>
        </w:rPr>
        <w:t xml:space="preserve">
      Кент аумағында тұрғын халықтың ауыл шаруашылығы жануарларын ұстау үшін жайылымдардың жалпы жетіспеушілігі 15 558,5 гектарды құрайды. Қазақстан Республикасының "Жайылымдар туралы" Заңының 15 бабының </w:t>
      </w:r>
      <w:r>
        <w:rPr>
          <w:rFonts w:ascii="Times New Roman"/>
          <w:b w:val="false"/>
          <w:i w:val="false"/>
          <w:color w:val="000000"/>
          <w:sz w:val="28"/>
        </w:rPr>
        <w:t>3 тармағына</w:t>
      </w:r>
      <w:r>
        <w:rPr>
          <w:rFonts w:ascii="Times New Roman"/>
          <w:b w:val="false"/>
          <w:i w:val="false"/>
          <w:color w:val="000000"/>
          <w:sz w:val="28"/>
        </w:rPr>
        <w:t xml:space="preserve"> сәйкес, жайылымдармен қамтамасыз етілмеген тұрғын халықтың ауыл шаруашылығы жануарларының мал басы Қызылағаш ауылдық округіне шалғайдағы жайылымдарға ауыстырылады.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1 қосымша</w:t>
            </w:r>
          </w:p>
        </w:tc>
      </w:tr>
    </w:tbl>
    <w:bookmarkStart w:name="z40" w:id="1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Жаңғызтөбе кенті аумағында жайылымдардың орналасу схемасы (картасы) масштаб 1: 300 000</w:t>
      </w:r>
    </w:p>
    <w:bookmarkEnd w:id="17"/>
    <w:bookmarkStart w:name="z41"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2" w:id="19"/>
    <w:p>
      <w:pPr>
        <w:spacing w:after="0"/>
        <w:ind w:left="0"/>
        <w:jc w:val="left"/>
      </w:pPr>
      <w:r>
        <w:rPr>
          <w:rFonts w:ascii="Times New Roman"/>
          <w:b/>
          <w:i w:val="false"/>
          <w:color w:val="000000"/>
        </w:rPr>
        <w:t xml:space="preserve"> Шартты белгілер:</w:t>
      </w:r>
    </w:p>
    <w:bookmarkEnd w:id="19"/>
    <w:bookmarkStart w:name="z43"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2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Жарма ауданы Жаңғызтөбе кентінің жайылым айналымдарының қолайлы схемалары масштаб 1: 300 000</w:t>
      </w:r>
    </w:p>
    <w:bookmarkStart w:name="z46"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47" w:id="22"/>
    <w:p>
      <w:pPr>
        <w:spacing w:after="0"/>
        <w:ind w:left="0"/>
        <w:jc w:val="left"/>
      </w:pPr>
      <w:r>
        <w:rPr>
          <w:rFonts w:ascii="Times New Roman"/>
          <w:b/>
          <w:i w:val="false"/>
          <w:color w:val="000000"/>
        </w:rPr>
        <w:t xml:space="preserve"> Шартты белгілер:</w:t>
      </w:r>
    </w:p>
    <w:bookmarkEnd w:id="22"/>
    <w:bookmarkStart w:name="z48"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3 қосымша</w:t>
            </w:r>
          </w:p>
        </w:tc>
      </w:tr>
    </w:tbl>
    <w:bookmarkStart w:name="z50" w:id="24"/>
    <w:p>
      <w:pPr>
        <w:spacing w:after="0"/>
        <w:ind w:left="0"/>
        <w:jc w:val="left"/>
      </w:pPr>
      <w:r>
        <w:rPr>
          <w:rFonts w:ascii="Times New Roman"/>
          <w:b/>
          <w:i w:val="false"/>
          <w:color w:val="000000"/>
        </w:rPr>
        <w:t xml:space="preserve"> Жарма ауданы Жаңғызтөбе кентінің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24"/>
    <w:bookmarkStart w:name="z51"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2" w:id="26"/>
    <w:p>
      <w:pPr>
        <w:spacing w:after="0"/>
        <w:ind w:left="0"/>
        <w:jc w:val="left"/>
      </w:pPr>
      <w:r>
        <w:rPr>
          <w:rFonts w:ascii="Times New Roman"/>
          <w:b/>
          <w:i w:val="false"/>
          <w:color w:val="000000"/>
        </w:rPr>
        <w:t xml:space="preserve"> Шартты белгілер:</w:t>
      </w:r>
    </w:p>
    <w:bookmarkEnd w:id="26"/>
    <w:bookmarkStart w:name="z53"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4 қосымша</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Жарма ауданы Жаңғызтөбе кентінің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Start w:name="z5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23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23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7" w:id="29"/>
    <w:p>
      <w:pPr>
        <w:spacing w:after="0"/>
        <w:ind w:left="0"/>
        <w:jc w:val="left"/>
      </w:pPr>
      <w:r>
        <w:rPr>
          <w:rFonts w:ascii="Times New Roman"/>
          <w:b/>
          <w:i w:val="false"/>
          <w:color w:val="000000"/>
        </w:rPr>
        <w:t xml:space="preserve"> Шартты белгілер:</w:t>
      </w:r>
    </w:p>
    <w:bookmarkEnd w:id="29"/>
    <w:bookmarkStart w:name="z5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5 қосымша</w:t>
            </w:r>
          </w:p>
        </w:tc>
      </w:tr>
    </w:tbl>
    <w:bookmarkStart w:name="z60" w:id="31"/>
    <w:p>
      <w:pPr>
        <w:spacing w:after="0"/>
        <w:ind w:left="0"/>
        <w:jc w:val="left"/>
      </w:pPr>
      <w:r>
        <w:rPr>
          <w:rFonts w:ascii="Times New Roman"/>
          <w:b/>
          <w:i w:val="false"/>
          <w:color w:val="000000"/>
        </w:rPr>
        <w:t xml:space="preserve"> Жарма ауданы Жаңғызтөбе кентінің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31"/>
    <w:bookmarkStart w:name="z61"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697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697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2" w:id="33"/>
    <w:p>
      <w:pPr>
        <w:spacing w:after="0"/>
        <w:ind w:left="0"/>
        <w:jc w:val="left"/>
      </w:pPr>
      <w:r>
        <w:rPr>
          <w:rFonts w:ascii="Times New Roman"/>
          <w:b/>
          <w:i w:val="false"/>
          <w:color w:val="000000"/>
        </w:rPr>
        <w:t xml:space="preserve"> Шартты белгілер:</w:t>
      </w:r>
    </w:p>
    <w:bookmarkEnd w:id="33"/>
    <w:bookmarkStart w:name="z63"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6 қосымша</w:t>
            </w:r>
          </w:p>
        </w:tc>
      </w:tr>
    </w:tbl>
    <w:bookmarkStart w:name="z65" w:id="35"/>
    <w:p>
      <w:pPr>
        <w:spacing w:after="0"/>
        <w:ind w:left="0"/>
        <w:jc w:val="left"/>
      </w:pPr>
      <w:r>
        <w:rPr>
          <w:rFonts w:ascii="Times New Roman"/>
          <w:b/>
          <w:i w:val="false"/>
          <w:color w:val="000000"/>
        </w:rPr>
        <w:t xml:space="preserve"> Жарма ауданы Жаңғызтөбе кентінің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35"/>
    <w:bookmarkStart w:name="z66"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7" w:id="37"/>
    <w:p>
      <w:pPr>
        <w:spacing w:after="0"/>
        <w:ind w:left="0"/>
        <w:jc w:val="left"/>
      </w:pPr>
      <w:r>
        <w:rPr>
          <w:rFonts w:ascii="Times New Roman"/>
          <w:b/>
          <w:i w:val="false"/>
          <w:color w:val="000000"/>
        </w:rPr>
        <w:t xml:space="preserve"> Шартты белгілер:</w:t>
      </w:r>
    </w:p>
    <w:bookmarkEnd w:id="37"/>
    <w:bookmarkStart w:name="z68"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Жаңғызтөбе кентінде </w:t>
            </w:r>
            <w:r>
              <w:br/>
            </w:r>
            <w:r>
              <w:rPr>
                <w:rFonts w:ascii="Times New Roman"/>
                <w:b w:val="false"/>
                <w:i w:val="false"/>
                <w:color w:val="000000"/>
                <w:sz w:val="20"/>
              </w:rPr>
              <w:t xml:space="preserve">2022-2023 жылдарға арналған </w:t>
            </w:r>
            <w:r>
              <w:br/>
            </w:r>
            <w:r>
              <w:rPr>
                <w:rFonts w:ascii="Times New Roman"/>
                <w:b w:val="false"/>
                <w:i w:val="false"/>
                <w:color w:val="000000"/>
                <w:sz w:val="20"/>
              </w:rPr>
              <w:t xml:space="preserve">жайылымдарды басқару және </w:t>
            </w:r>
            <w:r>
              <w:br/>
            </w:r>
            <w:r>
              <w:rPr>
                <w:rFonts w:ascii="Times New Roman"/>
                <w:b w:val="false"/>
                <w:i w:val="false"/>
                <w:color w:val="000000"/>
                <w:sz w:val="20"/>
              </w:rPr>
              <w:t xml:space="preserve">оларды пайдалану жөніндегі </w:t>
            </w:r>
            <w:r>
              <w:br/>
            </w:r>
            <w:r>
              <w:rPr>
                <w:rFonts w:ascii="Times New Roman"/>
                <w:b w:val="false"/>
                <w:i w:val="false"/>
                <w:color w:val="000000"/>
                <w:sz w:val="20"/>
              </w:rPr>
              <w:t>жоспарға 7 қосымша</w:t>
            </w:r>
          </w:p>
        </w:tc>
      </w:tr>
    </w:tbl>
    <w:bookmarkStart w:name="z70" w:id="39"/>
    <w:p>
      <w:pPr>
        <w:spacing w:after="0"/>
        <w:ind w:left="0"/>
        <w:jc w:val="left"/>
      </w:pPr>
      <w:r>
        <w:rPr>
          <w:rFonts w:ascii="Times New Roman"/>
          <w:b/>
          <w:i w:val="false"/>
          <w:color w:val="000000"/>
        </w:rPr>
        <w:t xml:space="preserve"> Жарма ауданы Жаңғызтөбе кенті бойынша ауыл шаруашылығы жануарларын жаюдың және айдаудың маусымдық маршруттарын белгілейтін жайылымдарды пайдалану жөніндегі күнтізбелік график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Жаңғызтөбе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