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743" w14:textId="7e0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308135,6 мың теңге, соның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269031,6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315616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Бородулиха ауылдық округ бюджетіне аудандық бюджеттен берілетін бюджеттік субвенцияның көлемі 29602 мың теңге сомасында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Бородулиха ауылдық округінің бюджетіне республикалық бюджеттен берілетін трансферттер көлемі 602 мың теңге сомасында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Бородулиха ауылдық округінің бюджетінде аудандық бюджеттен ағымдағы нысаналы трансферттер 242241 мың теңге сомасында көзделсін.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Бородулиха ауылдық округінің бюджетінде облыстық бюджеттен ағымдағы нысаналы трансферттер 18256,6 мың теңге сомасында көзделсін.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Бородулиха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