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3455" w14:textId="33b3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Глуховка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15/5-VII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71683,7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–7050,0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64633,7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–71683,7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Глуховка ауылдық округінің бюджетіне аудандық бюджеттен берілетін субвенцияның көлемі 39 487,0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15/5-VIІ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