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ac9f" w14:textId="925a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Көкентау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 № 20/139-VІI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Көкентау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59 412,0 мың теңге: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55 497,0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60 590,9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-1 178,9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–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49 808,0 мың теңге сомасында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20/139-VІI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2022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20/139-VІI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20/139-VІI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