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47e0" w14:textId="ae04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20/134-VІI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1) тармақшасына сәйкес, Семей қаласының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Алғабас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189 215,8 мың теңге: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1 403,0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187 682,8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191 134,6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-1 918,8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1 918,8 мың теңге: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35 154,0 мың теңге сомасында ескерілсін.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20/134-VІI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20/134-VІI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20/134-VІI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