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8c1" w14:textId="093f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Абыралы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20/131-VІI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61 294,0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1 110,0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60 184,0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61 802,2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-508,2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508,2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30 478,0 мың теңге сомасында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20/131-VIІ шешiмге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2022 жылға арналған бюджеті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20/131-VIІ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20/131-VIІ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