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4901" w14:textId="7c84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Түркістан облысы Сауран аудандық мәслихатының 2021 жылғы 11 қарашадағы № 58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Сауран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Күнпейсов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58 шешімімен бекітілген</w:t>
            </w:r>
          </w:p>
        </w:tc>
      </w:tr>
    </w:tbl>
    <w:bookmarkStart w:name="z5" w:id="3"/>
    <w:p>
      <w:pPr>
        <w:spacing w:after="0"/>
        <w:ind w:left="0"/>
        <w:jc w:val="left"/>
      </w:pPr>
      <w:r>
        <w:rPr>
          <w:rFonts w:ascii="Times New Roman"/>
          <w:b/>
          <w:i w:val="false"/>
          <w:color w:val="000000"/>
        </w:rPr>
        <w:t xml:space="preserve"> Сауран ауданының ауылдық округтерінің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Сауран ауданының ауылдық округтерінің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9" w:id="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0" w:id="8"/>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1" w:id="9"/>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2"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3"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4" w:id="12"/>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6"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15"/>
    <w:bookmarkStart w:name="z18"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9" w:id="1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0"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2"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Start w:name="z23" w:id="2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4"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Start w:name="z25"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6"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7" w:id="2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5"/>
    <w:bookmarkStart w:name="z28"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29"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