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1da" w14:textId="213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қала, кент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27 желтоқсандағы № 17-102-VII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62 074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59 192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Жаңаауыл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Жаңаауыл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17-102-VII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