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991e" w14:textId="d7e9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2018 жылғы 8 маусымдағы № 22-241-VI "Сарыағаш ауданының аудандық маңызы бар қала, кент, ауыл, ауылдық округтердің аумағында өткізілетін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2021 жылғы 11 тамыздағы № 10-68-VII шешiмi. Күші жойылды - Түркістан облысы Сарыағаш аудандық мәслихатының 2024 жылғы 24 қыркүйектегі № 22-176-VIII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24.09.2024 № 22-176-VIII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26 бабына</w:t>
      </w:r>
      <w:r>
        <w:rPr>
          <w:rFonts w:ascii="Times New Roman"/>
          <w:b w:val="false"/>
          <w:i w:val="false"/>
          <w:color w:val="000000"/>
          <w:sz w:val="28"/>
        </w:rPr>
        <w:t> сәйкес, Сарыағаш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2018 жылғы 8 маусымдағы № 22-241-VI "Сарыағаш ауданының аудандық маңызы бар қала, кент, ауыл, ауылдық округтердің аумағында өткізілетін жергілікті қоғамдастық жиналысының регламентін бекіту туралы" (Нормативтік құқықтық актілерді мемлекеттік тіркеу тізілімінде № 4643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Сарыағаш ауданының аудандық маңызы бар қала, кент, ауыл, ауылдық округтердің аумағында өткізілетін жергілікті қоғамдастық жиналысының регламенті (бұдан әрі – Регламент) "Қазақстан Республикасы Ұлттық экономика министрінің 2017 жылғы 7 тамыздағы № 295 "Жергілікті қоғамдастық жиналысының </w:t>
      </w:r>
      <w:r>
        <w:rPr>
          <w:rFonts w:ascii="Times New Roman"/>
          <w:b w:val="false"/>
          <w:i w:val="false"/>
          <w:color w:val="000000"/>
          <w:sz w:val="28"/>
        </w:rPr>
        <w:t>үлгі регламентін</w:t>
      </w:r>
      <w:r>
        <w:rPr>
          <w:rFonts w:ascii="Times New Roman"/>
          <w:b w:val="false"/>
          <w:i w:val="false"/>
          <w:color w:val="000000"/>
          <w:sz w:val="28"/>
        </w:rPr>
        <w:t xml:space="preserve"> бекіту туралы" бұйрығына өзгерістер енгізу туралы" Қазақстан Республикасы Ұлттық экономика министрінің 2021 жылғы 21 маусымдағы № 65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