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fbf48" w14:textId="30fb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ауданының қала, кенттер және ауылдық округтерінің жергілікті қоғамдастық жиналысының регламентін бекіту туралы" Мақтаарал аудандық мәслихатының 2018 жылғы 19 маусымдағы № 32-223-VI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2021 жылғы 29 желтоқсандағы № 17-98-VII шешiмi. Күші жойылды - Түркістан облысы Мақтаарал аудандық мәслихатының 2023 жылғы 13 қыркүйектегі № 6-52-VIII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аудандық мәслихатының 13.10.2023 № 6-52-VIII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Мақтаарал аудандық мәслихаты ШЕШТІ:</w:t>
      </w:r>
    </w:p>
    <w:bookmarkStart w:name="z2" w:id="1"/>
    <w:p>
      <w:pPr>
        <w:spacing w:after="0"/>
        <w:ind w:left="0"/>
        <w:jc w:val="both"/>
      </w:pPr>
      <w:r>
        <w:rPr>
          <w:rFonts w:ascii="Times New Roman"/>
          <w:b w:val="false"/>
          <w:i w:val="false"/>
          <w:color w:val="000000"/>
          <w:sz w:val="28"/>
        </w:rPr>
        <w:t xml:space="preserve">
      1. Мақтаарал аудандық мәслихатының "Мақтарал ауданының қала, кенттер және ауылдық округтерінің жергілікті қоғамдастық жиналысының регламентін бекіту туралы" 2018 жылғы 19 маусымдағы № 32-223-VI (Нормативтік құқықтық актілерді мемлекеттік тіркеу тізілімінде № 4659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"Мақтаарал ауданының кенттері мен ауылдық округтерінің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Мақтаарал ауданының кенттері мен ауылдық округтерінің жергілікті қоғамдастық жиналысының регламенті осы шешімнің қосымшасына сәйкес бекітілсін.";</w:t>
      </w:r>
    </w:p>
    <w:bookmarkStart w:name="z5" w:id="3"/>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Мақтаарал ауданының кенттері мен ауылдық округтердің аумағында өткізілетін жергілікті қоғамдастық жиналысының регламенті (бұдан әрі – Регламент) "Қазақстан Республикасындағы жергiлiктi мемлекеттiк басқару және өзiн-өзi басқару туралы" Қазақстан Республикасының Заңының (бұдан әрi - </w:t>
      </w:r>
      <w:r>
        <w:rPr>
          <w:rFonts w:ascii="Times New Roman"/>
          <w:b w:val="false"/>
          <w:i w:val="false"/>
          <w:color w:val="000000"/>
          <w:sz w:val="28"/>
        </w:rPr>
        <w:t>Заң</w:t>
      </w:r>
      <w:r>
        <w:rPr>
          <w:rFonts w:ascii="Times New Roman"/>
          <w:b w:val="false"/>
          <w:i w:val="false"/>
          <w:color w:val="000000"/>
          <w:sz w:val="28"/>
        </w:rPr>
        <w:t xml:space="preserve">) 39-3-бабының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 295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 жиналысының </w:t>
      </w:r>
      <w:r>
        <w:rPr>
          <w:rFonts w:ascii="Times New Roman"/>
          <w:b w:val="false"/>
          <w:i w:val="false"/>
          <w:color w:val="000000"/>
          <w:sz w:val="28"/>
        </w:rPr>
        <w:t>үлгі регламентіне</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кент, ауылдық округ (бұдан әрі –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кент,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кент,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кент, ауылдық округ әкіміне кандидат ретінде тіркеу үшін тиісті аудандық сайлау комиссиясына одан әрі енгізу үшін аудан әкімінің кент,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кент,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xml:space="preserve">
      жергілікті қоғамдастықтың басқа да ағымдағы мәселелері.";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рәсімделеді,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кент,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Кент,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Start w:name="z11" w:id="5"/>
    <w:p>
      <w:pPr>
        <w:spacing w:after="0"/>
        <w:ind w:left="0"/>
        <w:jc w:val="both"/>
      </w:pPr>
      <w:r>
        <w:rPr>
          <w:rFonts w:ascii="Times New Roman"/>
          <w:b w:val="false"/>
          <w:i w:val="false"/>
          <w:color w:val="000000"/>
          <w:sz w:val="28"/>
        </w:rPr>
        <w:t>
      12. Жиналыс қабылдаған шешімдерді кент, ауылдық округ әкімі бес жұмыс күнінен аспайтын мерзімде қарайды.</w:t>
      </w:r>
    </w:p>
    <w:bookmarkEnd w:id="5"/>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Кент, ауылдық округ әкімінің келіспеушілігін тудырған мәселелерді шешу мүмкін болмаған жағдайда, мәселені аудан әкімі аудандық мәслихаттың отырысында алдын ала талқылаудан соң шешеді.".</w:t>
      </w:r>
    </w:p>
    <w:bookmarkStart w:name="z12"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