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49a4" w14:textId="b754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"2021-2023 жылдарға арналған ауылдық округтердің бюджеті туралы" 2020 жылғы 31 желтоқсандағы № 67/410-VІ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2021 жылғы 13 тамыздағы № 13/60-VII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"2021-2023 жылдарға арналған ауылдық округтердің бюджеті туралы" (Нормативтік құқықтық актілерді мемлекеттік тіркеу тізілімінде № 6021 болып тіркелген) 2020 жылғы 31 желтоқсандағы № 67/410-VI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Қазығұрт ауылы округінің 2021-2023 жылдарға арналған бюджеті 1, 2, 3 қосымшаларға сәйкес, оның ішінде 2021 жылға мынадай көлемде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90 448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70 726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12 292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12 292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Сарапхана ауылдық округінің 2021-2023 жылдарға арналған бюджеті 4, 5, 6 қосымшаларға сәйкес, оның ішінде 2021 жылға мынадай көлемде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46 101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3 801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3801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Алтынтөбе ауылы округінің 2021-2023 жылдарға арналған бюджеті 7, 8, 9 қосымшаларға сәйкес, оның ішінде 2021 жылға мынадай көлемде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57 682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32 238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3 641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3 641 мың теңге.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Қарабау ауылы округінің 2021-2023 жылдарға арналған бюджеті 10, 11, 12 қосымшаларға сәйкес, оның ішінде 2021 жылға мынадай көлемде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49 983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5 506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5 506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Сабыр Рақымов ауылдық округінің 2021-2023 жылдарға арналған бюджеті 13, 14, 15 қосымшаларға сәйкес, оның ішінде 2021 жылға мынадай көлемде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37 331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1 266 мың теңге.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Қарақозы Абдалиев ауылдық округінің 2021-2023 жылдарға арналған бюджеті 16, 17, 18 қосымшаларға сәйкес, оның ішінде 2021 жылға мынадай көлемде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66 697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46 080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4 160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4 160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Қызылқия ауылы округінің 2021-2023 жылдарға арналған бюджеті 19, 20, 21 қосымшаларға сәйкес, оның ішінде 2021 жылға мынадай көлемде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57 001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3 768 мың теңге.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Шанақ ауылы округінің 2021-2023 жылдарға арналған бюджеті 22, 23, 24 қосымшаларға сәйкес, оның ішінде 2021 жылға мынадай көлемде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29 846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23 903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836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Шарбұлақ ауылы округінің 2021-2023 жылдарға арналған бюджеті 25, 26, 27 қосымшаларға сәйкес, оның ішінде 2021 жылға мынадай көлемде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100 141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90 551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2 176 мың теңге.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Жаңабазар ауылы округінің 2021-2023 жылдарға арналған бюджеті 28, 29, 30 қосымшаларға сәйкес, оның ішінде 2021 жылға мынадай көлемде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кiрiстер – 54 172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2 831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Тұрбат ауылы округінің 2021-2023 жылдарға арналған бюджеті 31, 32, 33 қосымшаларға сәйкес, оның ішінде 2021 жылға мынадай көлемде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41 710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1 900 мың теңге.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Қақпақ ауылы округінің 2021-2023 жылдарға арналған бюджеті 34, 35, 36 қосымшаларға сәйкес, оның ішінде 2021 жылға мынадай көлемде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63 435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48 931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1 505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1 505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Жігерген ауылы округінің 2021-2023 жылдарға арналған бюджеті 37, 38, 39 қосымшаларға сәйкес, оның ішінде 2021 жылға мынадай көлемде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71 683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 мың теңге.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енгізілсін.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"13"тамыздағы № 13/60-VII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"13"тамыздағы № 13/60-VII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"13"тамыздағы № 13/60-VII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"13"тамыздағы № 13/60-VII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"13"тамыздағы № 13/60-VII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"13"тамыздағы № 13/60-VII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"13"тамыздағы № 13/60-VII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"13"тамыздағы № 13/60-VII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"13"тамыздағы № 13/60-VII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"13"тамыздағы № 13/60-VII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"13"тамыздағы № 13/60-VII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"13"тамыздағы № 13/60-VII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"13"тамыздағы № 13/60-VII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 № 67/410-VI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