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2fff" w14:textId="c492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Бәйдідбек аудандық мәслихатының 2014 жылғы 30 мамырдағы № 25/139 "Бәйдібек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Бәйдібек аудандық мәслихатының 2021 жылғы 29 қазандағы № 10/64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үлгі қағидаларын бекіту туралы" № 1106 қаулысына өзгерістер енгізу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Бәйдідбек аудандық мәслихатының 2014 жылғы 30 мамырдағы № 25/139 "Бәйдібек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4600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Бәйдібек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тәртібін</w:t>
      </w:r>
      <w:r>
        <w:rPr>
          <w:rFonts w:ascii="Times New Roman"/>
          <w:b w:val="false"/>
          <w:i w:val="false"/>
          <w:color w:val="000000"/>
          <w:sz w:val="28"/>
        </w:rPr>
        <w:t xml:space="preserve"> бекіту туралы шешімі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w:t>
            </w:r>
            <w:r>
              <w:br/>
            </w:r>
            <w:r>
              <w:rPr>
                <w:rFonts w:ascii="Times New Roman"/>
                <w:b w:val="false"/>
                <w:i w:val="false"/>
                <w:color w:val="000000"/>
                <w:sz w:val="20"/>
              </w:rPr>
              <w:t>жылғы "29" қазандағы № 10/64</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Барлық ауылдық округтерде бөлек жергілікті қоғамдастық жиындарын өткізудің үлгі қағидасы</w:t>
      </w:r>
    </w:p>
    <w:bookmarkEnd w:id="4"/>
    <w:bookmarkStart w:name="z7" w:id="5"/>
    <w:p>
      <w:pPr>
        <w:spacing w:after="0"/>
        <w:ind w:left="0"/>
        <w:jc w:val="left"/>
      </w:pPr>
      <w:r>
        <w:rPr>
          <w:rFonts w:ascii="Times New Roman"/>
          <w:b/>
          <w:i w:val="false"/>
          <w:color w:val="000000"/>
        </w:rPr>
        <w:t xml:space="preserve"> Жалпы ережелер</w:t>
      </w:r>
    </w:p>
    <w:bookmarkEnd w:id="5"/>
    <w:bookmarkStart w:name="z8" w:id="6"/>
    <w:p>
      <w:pPr>
        <w:spacing w:after="0"/>
        <w:ind w:left="0"/>
        <w:jc w:val="both"/>
      </w:pPr>
      <w:r>
        <w:rPr>
          <w:rFonts w:ascii="Times New Roman"/>
          <w:b w:val="false"/>
          <w:i w:val="false"/>
          <w:color w:val="000000"/>
          <w:sz w:val="28"/>
        </w:rPr>
        <w:t xml:space="preserve">
      1. Барлық ауылдық округтерде осы бөлек жергілікті қоғамдастық жиындарын өткізудің үлгі қағидасы (бұдан - әрі Қағида)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"Бөлек жергілікті қоғамдастық жиындарын өткізудің үлгі қағидаларын бекіту туралы" № 1106 қаулысына өзгерістер енгізу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0" w:id="8"/>
    <w:p>
      <w:pPr>
        <w:spacing w:after="0"/>
        <w:ind w:left="0"/>
        <w:jc w:val="left"/>
      </w:pPr>
      <w:r>
        <w:rPr>
          <w:rFonts w:ascii="Times New Roman"/>
          <w:b/>
          <w:i w:val="false"/>
          <w:color w:val="000000"/>
        </w:rPr>
        <w:t xml:space="preserve">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ауылдық округтің әкімі шақырады және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 кент және ауылдық округ әкімі ұйымдастырады.</w:t>
      </w:r>
    </w:p>
    <w:bookmarkEnd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bookmarkEnd w:id="15"/>
    <w:p>
      <w:pPr>
        <w:spacing w:after="0"/>
        <w:ind w:left="0"/>
        <w:jc w:val="both"/>
      </w:pPr>
      <w:r>
        <w:rPr>
          <w:rFonts w:ascii="Times New Roman"/>
          <w:b w:val="false"/>
          <w:i w:val="false"/>
          <w:color w:val="000000"/>
          <w:sz w:val="28"/>
        </w:rPr>
        <w:t>
      Аудандық маңызы бар қала, ауыл,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8" w:id="16"/>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bookmarkEnd w:id="16"/>
    <w:bookmarkStart w:name="z19" w:id="1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