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e9ce" w14:textId="5bee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Москворецк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Москворецк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–38 609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–-573,9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573,9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Москворецк ауылдық округтің аумағында орналасқан жеке тұлғаларға мүлік салығы;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Москворецк ауылдық округінің ауылдарында тіркелген жеке және заңды тұлғалардан алынатын көлік құралдары салығы.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белгіленген бюджет қаражатының бос қалдықтары және 2021 жылы пайдаланылмаған жоғары тұрған бюджеттердің нысаналы трансферттерін қайтару есебінен қамтамасыз етілсін.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5 657 мың теңге сомасында қарастырылғаны ескерілсін.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республикалық және облыстық бюджеттерден берілетін нысаналы трансферттер түсімі 7 841 мың теңге көзделгені ескерілсін.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Москворецк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Москворецк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аудандық маңызы бар қала, ауыл, кент, ауылдық округ әкімі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 жергілікті деңгейде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Москворецк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аудандық маңызы бар қала, ауыл, кент, ауылдық округ әкімі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 жергілікті деңгейде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Москворецк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