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918f" w14:textId="5779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Тимирязев ауданы Құртай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2021 жылғы 27 желтоқсандағы № 9/11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Тимирязев ауданы Құртай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–23417,0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21420,0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24427,8мың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-1010,8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1010,8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пайдаланылатың қалдықтары – 1010,8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Тимирязев аудандық мәслихатының 30.06.2022 </w:t>
      </w:r>
      <w:r>
        <w:rPr>
          <w:rFonts w:ascii="Times New Roman"/>
          <w:b w:val="false"/>
          <w:i w:val="false"/>
          <w:color w:val="000000"/>
          <w:sz w:val="28"/>
        </w:rPr>
        <w:t>№ 13/29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Құртай ауылдық округтің аумағында орналасқан жеке тұлғаларға мүлік салығы;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учаскелерін пайдаланғаны үшін төлем; 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Құртай ауылдық округінің ауылдарында тіркелген жеке және заңды тұлғалардан алынатын көлік құралдары салығы.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Ауылдық округ бюджетінің кірістері келесі салықтық емес түсімдер есебінен қалыптастырылатыны белгіленсін: 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4-қосымшаға сәйкес ауылдық округ бюджетінің шығыстары қаржы жылының басында қалыптасқан бюджет қаражатының бос қалдықтары және 2021 жылы пайдаланылмаған жоғары тұрған бюджеттердің нысаналы трансферттерін қайтару есебінен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Тимирязев аудандық мәслихатының 30.06.2022 </w:t>
      </w:r>
      <w:r>
        <w:rPr>
          <w:rFonts w:ascii="Times New Roman"/>
          <w:b w:val="false"/>
          <w:i w:val="false"/>
          <w:color w:val="000000"/>
          <w:sz w:val="28"/>
        </w:rPr>
        <w:t>№ 13/29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2022 жылға арналған аудандық бюджеттен берілетін бюджеттік субвенциялар 9 686 мың теңге сомасында көзделгені ескерілсін.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Ауылдық округ бюджетінде 2022 жылға арналған республикалық және облыстық бюджеттерден берілетін нысаналы трансферттер 8 444 мың теңге сомасында көзделгені ескерілсін. 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Құртай ауылдық округінің бюджеті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Тимирязев аудандық мәслихатының 30.06.2022 </w:t>
      </w:r>
      <w:r>
        <w:rPr>
          <w:rFonts w:ascii="Times New Roman"/>
          <w:b w:val="false"/>
          <w:i w:val="false"/>
          <w:color w:val="ff0000"/>
          <w:sz w:val="28"/>
        </w:rPr>
        <w:t>№ 13/29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автокөлік жолдарын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Пайдаланылмаған (толық пайдаланылмаған 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Құртай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Құртай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27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9/11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Құртай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ауылдық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округі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қаржы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жылының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қалыптасқан</w:t>
      </w:r>
      <w:r>
        <w:rPr>
          <w:rFonts w:ascii="Times New Roman"/>
          <w:b/>
          <w:i w:val="false"/>
          <w:color w:val="000000"/>
          <w:sz w:val="28"/>
        </w:rPr>
        <w:t xml:space="preserve"> бюджет </w:t>
      </w:r>
      <w:r>
        <w:rPr>
          <w:rFonts w:ascii="Times New Roman"/>
          <w:b/>
          <w:i w:val="false"/>
          <w:color w:val="000000"/>
          <w:sz w:val="28"/>
        </w:rPr>
        <w:t>қаражатының</w:t>
      </w:r>
      <w:r>
        <w:rPr>
          <w:rFonts w:ascii="Times New Roman"/>
          <w:b/>
          <w:i w:val="false"/>
          <w:color w:val="000000"/>
          <w:sz w:val="28"/>
        </w:rPr>
        <w:t xml:space="preserve"> бос </w:t>
      </w:r>
      <w:r>
        <w:rPr>
          <w:rFonts w:ascii="Times New Roman"/>
          <w:b/>
          <w:i w:val="false"/>
          <w:color w:val="000000"/>
          <w:sz w:val="28"/>
        </w:rPr>
        <w:t>қалдықтары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/>
          <w:i w:val="false"/>
          <w:color w:val="000000"/>
          <w:sz w:val="28"/>
        </w:rPr>
        <w:t xml:space="preserve"> 2021 </w:t>
      </w:r>
      <w:r>
        <w:rPr>
          <w:rFonts w:ascii="Times New Roman"/>
          <w:b/>
          <w:i w:val="false"/>
          <w:color w:val="000000"/>
          <w:sz w:val="28"/>
        </w:rPr>
        <w:t>жылы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пайдаланылмаған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жоғары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тұрған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бюджеттердің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нысаналы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трансферттерін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қайтару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есебінен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Тимирязев аудандық мәслихатының 30.06.2022 </w:t>
      </w:r>
      <w:r>
        <w:rPr>
          <w:rFonts w:ascii="Times New Roman"/>
          <w:b w:val="false"/>
          <w:i w:val="false"/>
          <w:color w:val="ff0000"/>
          <w:sz w:val="28"/>
        </w:rPr>
        <w:t>№ 13/29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автокөлік жолдарын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