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e0de" w14:textId="259e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Тимирязев ауданы Ақсуат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27 желтоқсандағы № 9/3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Тимирязев ауданы Ақсуат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–31 234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31 490,4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256,4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Ақсуат ауылдық округтің аумағында орналасқан жеке тұлғаларға мүлік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округінің ауылдарында тіркелген жеке және заңды тұлғалардан алынатын көлік құралдары салығы.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2022 жылға арналған аудандық бюджеттен берілетін бюджеттік субвенциялар 14 413 мың теңге сомасында көзделгені ескерілсін.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4-қосымшаға сәйкес ауылдық округ бюджетінің қаржы жылының басына қалыптасқан бюджет қаражатының бос қалдықтары және 2021 жылы пайдаланылмаған жоғары тұрған бюджеттерден нысаналы трансферттерді қайтару есебінен шығыстары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жоғары тұрған бюджеттен 15188,0 мың теңге трансферттер қарастырылғаны ескерілсін.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Тұрмыстық-коммуналды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пайдаланылған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