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00dc" w14:textId="db80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2021 жылғы 13 мамырдағы № 6/26 "Солтүстік Қазақстан облысы Қызылжар ауданы ауылдық округтарының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2021 жылғы 5 қарашадағы № 9/1 шешімі</w:t>
      </w:r>
    </w:p>
    <w:p>
      <w:pPr>
        <w:spacing w:after="0"/>
        <w:ind w:left="0"/>
        <w:jc w:val="both"/>
      </w:pPr>
      <w:bookmarkStart w:name="z4" w:id="0"/>
      <w:r>
        <w:rPr>
          <w:rFonts w:ascii="Times New Roman"/>
          <w:b w:val="false"/>
          <w:i w:val="false"/>
          <w:color w:val="000000"/>
          <w:sz w:val="28"/>
        </w:rPr>
        <w:t>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ауылдық округтарының жергілікті қоғамдастық жиналысының регламентін бекіту туралы" Солтүстік Қазақстан облысы Қызылжар ауданы мәслихатының 2021 жылғы 13 мамырдағы № 6/26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Қызылжар ауданы ауылдық округтарының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4"/>
    <w:p>
      <w:pPr>
        <w:spacing w:after="0"/>
        <w:ind w:left="0"/>
        <w:jc w:val="left"/>
      </w:pPr>
      <w:r>
        <w:rPr>
          <w:rFonts w:ascii="Times New Roman"/>
          <w:b/>
          <w:i w:val="false"/>
          <w:color w:val="000000"/>
        </w:rPr>
        <w:t xml:space="preserve"> Солтүстік Қазақстан облысы Қызылжар ауданы ауылдық округтарының жергілікті қоғамдастық жиналысының регламенті</w:t>
      </w:r>
    </w:p>
    <w:bookmarkEnd w:id="4"/>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Солтүстік Қазақстан облысы Қызылжар ауданы ауылдық округтарының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болып тіркелді) сәйкес әзірленді.</w:t>
      </w:r>
    </w:p>
    <w:bookmarkEnd w:id="6"/>
    <w:bookmarkStart w:name="z2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қызметінің мәселелері;</w:t>
      </w:r>
    </w:p>
    <w:bookmarkEnd w:id="10"/>
    <w:bookmarkStart w:name="z2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30"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3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3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33" w:id="16"/>
    <w:p>
      <w:pPr>
        <w:spacing w:after="0"/>
        <w:ind w:left="0"/>
        <w:jc w:val="both"/>
      </w:pPr>
      <w:r>
        <w:rPr>
          <w:rFonts w:ascii="Times New Roman"/>
          <w:b w:val="false"/>
          <w:i w:val="false"/>
          <w:color w:val="000000"/>
          <w:sz w:val="28"/>
        </w:rPr>
        <w:t>
      2) 10-15 мың халық – жиналыстың 11-15 мүшесі;</w:t>
      </w:r>
    </w:p>
    <w:bookmarkEnd w:id="16"/>
    <w:bookmarkStart w:name="z34" w:id="17"/>
    <w:p>
      <w:pPr>
        <w:spacing w:after="0"/>
        <w:ind w:left="0"/>
        <w:jc w:val="both"/>
      </w:pPr>
      <w:r>
        <w:rPr>
          <w:rFonts w:ascii="Times New Roman"/>
          <w:b w:val="false"/>
          <w:i w:val="false"/>
          <w:color w:val="000000"/>
          <w:sz w:val="28"/>
        </w:rPr>
        <w:t>
      3) 15-20 мың халық – жиналыстың 16-20 мүшесі;</w:t>
      </w:r>
    </w:p>
    <w:bookmarkEnd w:id="17"/>
    <w:bookmarkStart w:name="z3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36" w:id="1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37" w:id="20"/>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4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41"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42"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43"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44"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45"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46"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47"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48" w:id="3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1"/>
    <w:bookmarkStart w:name="z49"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50"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51"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52" w:id="3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53"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54"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55" w:id="38"/>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56"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57"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9" w:id="42"/>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2"/>
    <w:bookmarkStart w:name="z6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61"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62" w:id="4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5"/>
    <w:bookmarkStart w:name="z6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6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6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6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67" w:id="5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50"/>
    <w:bookmarkStart w:name="z6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7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7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7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7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7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7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76"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7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7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80"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8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82"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65"/>
    <w:bookmarkStart w:name="z83"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84"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85"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86" w:id="6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87" w:id="70"/>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End w:id="70"/>
    <w:bookmarkStart w:name="z8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89"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2"/>
    <w:bookmarkStart w:name="z90"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91"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92" w:id="75"/>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5"/>
    <w:bookmarkStart w:name="z9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