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00dc" w14:textId="db80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2021 жылғы 13 мамырдағы № 6/26 "Солтүстік Қазақстан облысы Қызылжар ауданы ауылдық округтарының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2021 жылғы 5 қарашадағы № 9/1 шешімі</w:t>
      </w:r>
    </w:p>
    <w:p>
      <w:pPr>
        <w:spacing w:after="0"/>
        <w:ind w:left="0"/>
        <w:jc w:val="both"/>
      </w:pPr>
      <w:bookmarkStart w:name="z4" w:id="0"/>
      <w:r>
        <w:rPr>
          <w:rFonts w:ascii="Times New Roman"/>
          <w:b w:val="false"/>
          <w:i w:val="false"/>
          <w:color w:val="000000"/>
          <w:sz w:val="28"/>
        </w:rPr>
        <w:t>
      Солтүстік Қазақстан облысы Қызылжар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ауылдық округтарының жергілікті қоғамдастық жиналысының регламентін бекіту туралы" Солтүстік Қазақстан облысы Қызылжар ауданы мәслихатының 2021 жылғы 13 мамырдағы № 6/26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Қызылжар ауданы ауылдық округтарының жергілікті қоғамдастық жиналысының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Қызылжар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4"/>
    <w:p>
      <w:pPr>
        <w:spacing w:after="0"/>
        <w:ind w:left="0"/>
        <w:jc w:val="left"/>
      </w:pPr>
      <w:r>
        <w:rPr>
          <w:rFonts w:ascii="Times New Roman"/>
          <w:b/>
          <w:i w:val="false"/>
          <w:color w:val="000000"/>
        </w:rPr>
        <w:t xml:space="preserve"> Солтүстік Қазақстан облысы Қызылжар ауданы ауылдық округтарының жергілікті қоғамдастық жиналысының регламенті</w:t>
      </w:r>
    </w:p>
    <w:bookmarkEnd w:id="4"/>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Солтүстік Қазақстан облысы Қызылжар ауданы ауылдық округтарының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(Нормативтік құқықтық актілерді мемлекеттік тіркеу тізілімінде № 15630 болып тіркелді) сәйкес әзірленді.</w:t>
      </w:r>
    </w:p>
    <w:bookmarkEnd w:id="6"/>
    <w:bookmarkStart w:name="z2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қызметінің мәселелері;</w:t>
      </w:r>
    </w:p>
    <w:bookmarkEnd w:id="10"/>
    <w:bookmarkStart w:name="z28"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30"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3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3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33" w:id="16"/>
    <w:p>
      <w:pPr>
        <w:spacing w:after="0"/>
        <w:ind w:left="0"/>
        <w:jc w:val="both"/>
      </w:pPr>
      <w:r>
        <w:rPr>
          <w:rFonts w:ascii="Times New Roman"/>
          <w:b w:val="false"/>
          <w:i w:val="false"/>
          <w:color w:val="000000"/>
          <w:sz w:val="28"/>
        </w:rPr>
        <w:t>
      2) 10-15 мың халық – жиналыстың 11-15 мүшесі;</w:t>
      </w:r>
    </w:p>
    <w:bookmarkEnd w:id="16"/>
    <w:bookmarkStart w:name="z34" w:id="17"/>
    <w:p>
      <w:pPr>
        <w:spacing w:after="0"/>
        <w:ind w:left="0"/>
        <w:jc w:val="both"/>
      </w:pPr>
      <w:r>
        <w:rPr>
          <w:rFonts w:ascii="Times New Roman"/>
          <w:b w:val="false"/>
          <w:i w:val="false"/>
          <w:color w:val="000000"/>
          <w:sz w:val="28"/>
        </w:rPr>
        <w:t>
      3) 15-20 мың халық – жиналыстың 16-20 мүшесі;</w:t>
      </w:r>
    </w:p>
    <w:bookmarkEnd w:id="17"/>
    <w:bookmarkStart w:name="z3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36" w:id="1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37" w:id="20"/>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4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41"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42"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43"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44"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45"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46"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47"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48" w:id="3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1"/>
    <w:bookmarkStart w:name="z49" w:id="3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2"/>
    <w:bookmarkStart w:name="z50"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51"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52" w:id="35"/>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5"/>
    <w:bookmarkStart w:name="z53"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54"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55" w:id="38"/>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56"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57"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58"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59" w:id="42"/>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42"/>
    <w:bookmarkStart w:name="z6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61" w:id="44"/>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4"/>
    <w:bookmarkStart w:name="z62" w:id="4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5"/>
    <w:bookmarkStart w:name="z6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6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6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6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9"/>
    <w:bookmarkStart w:name="z67" w:id="50"/>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bookmarkEnd w:id="50"/>
    <w:bookmarkStart w:name="z6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6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7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7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7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7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6"/>
    <w:bookmarkStart w:name="z7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7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76" w:id="59"/>
    <w:p>
      <w:pPr>
        <w:spacing w:after="0"/>
        <w:ind w:left="0"/>
        <w:jc w:val="both"/>
      </w:pPr>
      <w:r>
        <w:rPr>
          <w:rFonts w:ascii="Times New Roman"/>
          <w:b w:val="false"/>
          <w:i w:val="false"/>
          <w:color w:val="000000"/>
          <w:sz w:val="28"/>
        </w:rPr>
        <w:t>
      1) жиналыстың өткізілетін күні мен орны;</w:t>
      </w:r>
    </w:p>
    <w:bookmarkEnd w:id="59"/>
    <w:bookmarkStart w:name="z7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7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7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80" w:id="6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3"/>
    <w:bookmarkStart w:name="z8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4"/>
    <w:bookmarkStart w:name="z82" w:id="6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65"/>
    <w:bookmarkStart w:name="z83" w:id="66"/>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6"/>
    <w:bookmarkStart w:name="z84"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85" w:id="6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8"/>
    <w:bookmarkStart w:name="z86" w:id="6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87" w:id="70"/>
    <w:p>
      <w:pPr>
        <w:spacing w:after="0"/>
        <w:ind w:left="0"/>
        <w:jc w:val="both"/>
      </w:pPr>
      <w:r>
        <w:rPr>
          <w:rFonts w:ascii="Times New Roman"/>
          <w:b w:val="false"/>
          <w:i w:val="false"/>
          <w:color w:val="000000"/>
          <w:sz w:val="28"/>
        </w:rPr>
        <w:t>
      Бес жұмыс күні ішінде Заңның 11-бабында көзделген тәртіппен аудан мәслихатының таяудағы отырысында алдын ала талқылаудан және оның шешімінен кейін жоғары тұрған әкім шешім қабылдайды.</w:t>
      </w:r>
    </w:p>
    <w:bookmarkEnd w:id="70"/>
    <w:bookmarkStart w:name="z8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1"/>
    <w:bookmarkStart w:name="z89" w:id="7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2"/>
    <w:bookmarkStart w:name="z90" w:id="7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3"/>
    <w:bookmarkStart w:name="z91" w:id="7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4"/>
    <w:bookmarkStart w:name="z92" w:id="75"/>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75"/>
    <w:bookmarkStart w:name="z93" w:id="7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