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feed" w14:textId="d5bf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58/5 "2021-2023 жылдарға арналған Солтүстік Қазақстан облысы Жамбыл ауданы Майбалық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Майбалық ауылдық округінің бюджетін бекіту туралы" 2021 жылғы 8 қаңтардағы № 58/5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7038 болып тіркелген) мынадай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Майбалық ауылдық округінің бюджеті осы шешімге тиісінше 1, 2, 3-қосымшаларға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47 104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1 907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44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45 153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47 205,2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-101,2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облыстық бюджеттен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Святодуховка ауылында көше жарығын орнатуға;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ауданының Святодуховка ауылындағы Береговая, Молодежная көшелеріндегі көше жарығын ағымдағы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ауданының Жаңажол ауылында көше жарығын орнатуға;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органдардың мемлекеттік қызметшілерінің жалақысын көтеруге.";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6), 7) тармақшалармен толықтырылсын: 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спорт бойынша әдіскердің еңбегіне ақы төлеуге;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ауылдық округтің автомобиль жолдарының жұмыс істеуін қамтамасыз етуге;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Майбалық ауылдық округі әкімінің аппаратын ұстауға.";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Майбалық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