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0142" w14:textId="1ca0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Жамбыл ауданы Майбалық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Солтүстік Қазақстан облысы Жамбыл ауданы Майбалық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47 309,1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45 258,1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47 440,8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округтің бюджетіне аудандық бюджеттен берілетін 33 658 мың теңге сомасында субвенция бюджетте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Солтүстік Қазақстан облысы Жамбыл ауданы Майбалық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Майбалық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2022 жылға арналған ауылдық округ бюджетінде облыстық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Майбалық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2022 жылға арналған ауылдық округ бюджетінде аудандық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Майбалық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6-4-тармақпен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Майбалық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ff0000"/>
          <w:sz w:val="28"/>
        </w:rPr>
        <w:t>№ 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Майбалық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жұмыстарын жергілікті деңгейде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Майбалық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жұмыстарын жергілікті деңгейде қолдау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бюджеттің нысаналы трансферттерін қайтару есебінен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