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2a04" w14:textId="6492a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мәслихатының 2021 жылғы 15 маусымындағы № 5/17 "Солтүстік Қазақстан облысы Жамбыл ауданы ауылдық округтерінің жергілікті қоғамдастық жиналысының регламентін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2021 жылғы 9 шілдедегі № 6/9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39-3-бабы </w:t>
      </w:r>
      <w:r>
        <w:rPr>
          <w:rFonts w:ascii="Times New Roman"/>
          <w:b w:val="false"/>
          <w:i w:val="false"/>
          <w:color w:val="000000"/>
          <w:sz w:val="28"/>
        </w:rPr>
        <w:t>3-1-тармағына</w:t>
      </w:r>
      <w:r>
        <w:rPr>
          <w:rFonts w:ascii="Times New Roman"/>
          <w:b w:val="false"/>
          <w:i w:val="false"/>
          <w:color w:val="000000"/>
          <w:sz w:val="28"/>
        </w:rPr>
        <w:t xml:space="preserve"> сәйкес Солтүстік Қазақстан облысы Жамбыл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 мәслихатының 2021 жылдың 15 маусымындағы № 5/17 "Солтүстік Қазақстан облысы Жамбыл ауданы ауылдық округтерінің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6" w:id="2"/>
    <w:p>
      <w:pPr>
        <w:spacing w:after="0"/>
        <w:ind w:left="0"/>
        <w:jc w:val="both"/>
      </w:pPr>
      <w:r>
        <w:rPr>
          <w:rFonts w:ascii="Times New Roman"/>
          <w:b w:val="false"/>
          <w:i w:val="false"/>
          <w:color w:val="000000"/>
          <w:sz w:val="28"/>
        </w:rPr>
        <w:t>
      2. Осы шешім қабылданған сәттен бастап күшіне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Садыков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ауданы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5/17 шешімімен бекітілген</w:t>
            </w:r>
          </w:p>
        </w:tc>
      </w:tr>
    </w:tbl>
    <w:bookmarkStart w:name="z16" w:id="3"/>
    <w:p>
      <w:pPr>
        <w:spacing w:after="0"/>
        <w:ind w:left="0"/>
        <w:jc w:val="left"/>
      </w:pPr>
      <w:r>
        <w:rPr>
          <w:rFonts w:ascii="Times New Roman"/>
          <w:b/>
          <w:i w:val="false"/>
          <w:color w:val="000000"/>
        </w:rPr>
        <w:t xml:space="preserve"> Солтүстік Қазақстан облысы Жамбыл ауданы ауылдық округтерінің жергілікті қоғамдастық жиналысының регламенті</w:t>
      </w:r>
    </w:p>
    <w:bookmarkEnd w:id="3"/>
    <w:bookmarkStart w:name="z17" w:id="4"/>
    <w:p>
      <w:pPr>
        <w:spacing w:after="0"/>
        <w:ind w:left="0"/>
        <w:jc w:val="left"/>
      </w:pPr>
      <w:r>
        <w:rPr>
          <w:rFonts w:ascii="Times New Roman"/>
          <w:b/>
          <w:i w:val="false"/>
          <w:color w:val="000000"/>
        </w:rPr>
        <w:t xml:space="preserve"> 1. Жалпы ережелер</w:t>
      </w:r>
    </w:p>
    <w:bookmarkEnd w:id="4"/>
    <w:bookmarkStart w:name="z18" w:id="5"/>
    <w:p>
      <w:pPr>
        <w:spacing w:after="0"/>
        <w:ind w:left="0"/>
        <w:jc w:val="both"/>
      </w:pPr>
      <w:r>
        <w:rPr>
          <w:rFonts w:ascii="Times New Roman"/>
          <w:b w:val="false"/>
          <w:i w:val="false"/>
          <w:color w:val="000000"/>
          <w:sz w:val="28"/>
        </w:rPr>
        <w:t>
      1. Осы Жергілікті қоғамдастық жиналысының үлгі регламенті (бұдан әрі – Үлгі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3-1-тармағына сәйкес әзірленді.</w:t>
      </w:r>
    </w:p>
    <w:bookmarkEnd w:id="5"/>
    <w:bookmarkStart w:name="z19"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2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(бұдан әрі – ауылдық округі) тұратын тұрғындардың (жергілікті қоғамдастық мүшелерінің) жиынтығы;</w:t>
      </w:r>
    </w:p>
    <w:bookmarkEnd w:id="7"/>
    <w:bookmarkStart w:name="z21"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2" w:id="9"/>
    <w:p>
      <w:pPr>
        <w:spacing w:after="0"/>
        <w:ind w:left="0"/>
        <w:jc w:val="both"/>
      </w:pPr>
      <w:r>
        <w:rPr>
          <w:rFonts w:ascii="Times New Roman"/>
          <w:b w:val="false"/>
          <w:i w:val="false"/>
          <w:color w:val="000000"/>
          <w:sz w:val="28"/>
        </w:rPr>
        <w:t>
      3) жергілікті маңызы бар мәселелер – реттелуі "Қазақстан Республикасындағы жергілікті мемлекеттік басқару және өзін-өзі басқару туралы" 2001 жылғы 23 қаңтардағы Қазақстан Республикасының Заңына (бұдан әрі – заң) және Қазақстан Республикасының басқа заңнамалық актілермен қамтамасыз етуге байланысты құқықтары мен заңды ауылдық округі көптілік тұрғындар қызметінің мәселелері;</w:t>
      </w:r>
    </w:p>
    <w:bookmarkEnd w:id="9"/>
    <w:bookmarkStart w:name="z23"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4"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5" w:id="12"/>
    <w:p>
      <w:pPr>
        <w:spacing w:after="0"/>
        <w:ind w:left="0"/>
        <w:jc w:val="both"/>
      </w:pPr>
      <w:r>
        <w:rPr>
          <w:rFonts w:ascii="Times New Roman"/>
          <w:b w:val="false"/>
          <w:i w:val="false"/>
          <w:color w:val="000000"/>
          <w:sz w:val="28"/>
        </w:rPr>
        <w:t>
      3. Жиналыс регламентін аудан мәслихаты бекітеді.</w:t>
      </w:r>
    </w:p>
    <w:bookmarkEnd w:id="12"/>
    <w:bookmarkStart w:name="z26" w:id="13"/>
    <w:p>
      <w:pPr>
        <w:spacing w:after="0"/>
        <w:ind w:left="0"/>
        <w:jc w:val="left"/>
      </w:pPr>
      <w:r>
        <w:rPr>
          <w:rFonts w:ascii="Times New Roman"/>
          <w:b/>
          <w:i w:val="false"/>
          <w:color w:val="000000"/>
        </w:rPr>
        <w:t xml:space="preserve"> 2. Жергілікті қоғамдастық жиналысына шақыруды жүргізу тәртібі</w:t>
      </w:r>
    </w:p>
    <w:bookmarkEnd w:id="13"/>
    <w:bookmarkStart w:name="z27" w:id="1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4"/>
    <w:bookmarkStart w:name="z28"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9" w:id="16"/>
    <w:p>
      <w:pPr>
        <w:spacing w:after="0"/>
        <w:ind w:left="0"/>
        <w:jc w:val="both"/>
      </w:pPr>
      <w:r>
        <w:rPr>
          <w:rFonts w:ascii="Times New Roman"/>
          <w:b w:val="false"/>
          <w:i w:val="false"/>
          <w:color w:val="000000"/>
          <w:sz w:val="28"/>
        </w:rPr>
        <w:t>
      аудандық маңызы бар қала, ауыл, кент, ауылдық округ (бұдан әрі – ауылдық округ) бюджетінің жобасын және бюджеттің атқарылуы туралы есепті келісу;</w:t>
      </w:r>
    </w:p>
    <w:bookmarkEnd w:id="16"/>
    <w:bookmarkStart w:name="z30" w:id="1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17"/>
    <w:bookmarkStart w:name="z31"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32"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33"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4"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21"/>
    <w:bookmarkStart w:name="z35" w:id="2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(қалалық) сайлау комиссиясына одан әрі енгізу үшін аудан (облыстық маңызы бар қала) әкімінің ауылдық округ әкімі лауазымына ұсынған кандидатураларын келісу;</w:t>
      </w:r>
    </w:p>
    <w:bookmarkEnd w:id="22"/>
    <w:bookmarkStart w:name="z36"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7"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4"/>
    <w:bookmarkStart w:name="z38" w:id="25"/>
    <w:p>
      <w:pPr>
        <w:spacing w:after="0"/>
        <w:ind w:left="0"/>
        <w:jc w:val="both"/>
      </w:pPr>
      <w:r>
        <w:rPr>
          <w:rFonts w:ascii="Times New Roman"/>
          <w:b w:val="false"/>
          <w:i w:val="false"/>
          <w:color w:val="000000"/>
          <w:sz w:val="28"/>
        </w:rPr>
        <w:t>
      жергілікті қоғамдастықтың ағымдағы басқа сұрақтары.</w:t>
      </w:r>
    </w:p>
    <w:bookmarkEnd w:id="25"/>
    <w:bookmarkStart w:name="z39" w:id="26"/>
    <w:p>
      <w:pPr>
        <w:spacing w:after="0"/>
        <w:ind w:left="0"/>
        <w:jc w:val="both"/>
      </w:pPr>
      <w:r>
        <w:rPr>
          <w:rFonts w:ascii="Times New Roman"/>
          <w:b w:val="false"/>
          <w:i w:val="false"/>
          <w:color w:val="000000"/>
          <w:sz w:val="28"/>
        </w:rPr>
        <w:t>
      5. Жиналысты ауылдық округ әкiмімен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40"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ерікті нысанда жазбаша өтінішпен жүгінеді.</w:t>
      </w:r>
    </w:p>
    <w:bookmarkEnd w:id="27"/>
    <w:bookmarkStart w:name="z41" w:id="2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42" w:id="29"/>
    <w:p>
      <w:pPr>
        <w:spacing w:after="0"/>
        <w:ind w:left="0"/>
        <w:jc w:val="both"/>
      </w:pPr>
      <w:r>
        <w:rPr>
          <w:rFonts w:ascii="Times New Roman"/>
          <w:b w:val="false"/>
          <w:i w:val="false"/>
          <w:color w:val="000000"/>
          <w:sz w:val="28"/>
        </w:rPr>
        <w:t>
      6.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9"/>
    <w:bookmarkStart w:name="z43"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4" w:id="3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5"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6" w:id="3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3"/>
    <w:bookmarkStart w:name="z47"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8" w:id="3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5"/>
    <w:bookmarkStart w:name="z49" w:id="3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6"/>
    <w:bookmarkStart w:name="z50"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51"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52"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3" w:id="40"/>
    <w:p>
      <w:pPr>
        <w:spacing w:after="0"/>
        <w:ind w:left="0"/>
        <w:jc w:val="both"/>
      </w:pPr>
      <w:r>
        <w:rPr>
          <w:rFonts w:ascii="Times New Roman"/>
          <w:b w:val="false"/>
          <w:i w:val="false"/>
          <w:color w:val="000000"/>
          <w:sz w:val="28"/>
        </w:rPr>
        <w:t>
      10. Жиналысты шақыруға олардың мәселелері онда қаралатын аудан мәслихатының депутаттары,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4" w:id="4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1"/>
    <w:bookmarkStart w:name="z55" w:id="4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6"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7"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8"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9" w:id="46"/>
    <w:p>
      <w:pPr>
        <w:spacing w:after="0"/>
        <w:ind w:left="0"/>
        <w:jc w:val="left"/>
      </w:pPr>
      <w:r>
        <w:rPr>
          <w:rFonts w:ascii="Times New Roman"/>
          <w:b/>
          <w:i w:val="false"/>
          <w:color w:val="000000"/>
        </w:rPr>
        <w:t xml:space="preserve"> 3. Жергілікті қоғамдастық жиналысының шешімдер қабылдау тәртібі</w:t>
      </w:r>
    </w:p>
    <w:bookmarkEnd w:id="46"/>
    <w:bookmarkStart w:name="z60" w:id="4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47"/>
    <w:bookmarkStart w:name="z61" w:id="4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8"/>
    <w:bookmarkStart w:name="z62"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3"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4"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5"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6" w:id="53"/>
    <w:p>
      <w:pPr>
        <w:spacing w:after="0"/>
        <w:ind w:left="0"/>
        <w:jc w:val="both"/>
      </w:pPr>
      <w:r>
        <w:rPr>
          <w:rFonts w:ascii="Times New Roman"/>
          <w:b w:val="false"/>
          <w:i w:val="false"/>
          <w:color w:val="000000"/>
          <w:sz w:val="28"/>
        </w:rPr>
        <w:t>
      4) жиналыс төрағасы мен хатшысының тегі, аты, ккесінің аты (бар болса);</w:t>
      </w:r>
    </w:p>
    <w:bookmarkEnd w:id="53"/>
    <w:bookmarkStart w:name="z67" w:id="5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4"/>
    <w:bookmarkStart w:name="z68"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9" w:id="5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56"/>
    <w:bookmarkStart w:name="z70" w:id="57"/>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57"/>
    <w:bookmarkStart w:name="z71" w:id="58"/>
    <w:p>
      <w:pPr>
        <w:spacing w:after="0"/>
        <w:ind w:left="0"/>
        <w:jc w:val="both"/>
      </w:pPr>
      <w:r>
        <w:rPr>
          <w:rFonts w:ascii="Times New Roman"/>
          <w:b w:val="false"/>
          <w:i w:val="false"/>
          <w:color w:val="000000"/>
          <w:sz w:val="28"/>
        </w:rPr>
        <w:t>
      Әкімдер жергілікті қоғамдастық жиналысының шешімімен келіспейтіндігін білдіруге құқылы, бұл Үлгі регламенттің 2-тарауында көзделген тәртіппен осындай келіспеушілік тудырған мәселелерді қайта талқылау арқылы шешіледі.</w:t>
      </w:r>
    </w:p>
    <w:bookmarkEnd w:id="58"/>
    <w:bookmarkStart w:name="z72" w:id="5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(облыстық маңызы бар қала) мәслихатының отырысында алдын ала талқылаудан соң шешеді.</w:t>
      </w:r>
    </w:p>
    <w:bookmarkEnd w:id="59"/>
    <w:bookmarkStart w:name="z73" w:id="60"/>
    <w:p>
      <w:pPr>
        <w:spacing w:after="0"/>
        <w:ind w:left="0"/>
        <w:jc w:val="both"/>
      </w:pPr>
      <w:r>
        <w:rPr>
          <w:rFonts w:ascii="Times New Roman"/>
          <w:b w:val="false"/>
          <w:i w:val="false"/>
          <w:color w:val="000000"/>
          <w:sz w:val="28"/>
        </w:rPr>
        <w:t>
      14. Ауылдық округі әкімнің жиналыс шешімдерін қарау нәтижелерін бес жұмыс күн ішінде жиналыстың мүшелеріне жеткізеді.</w:t>
      </w:r>
    </w:p>
    <w:bookmarkEnd w:id="60"/>
    <w:bookmarkStart w:name="z74" w:id="61"/>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қала әкімі мақұлдаған шешімдердің орындалуын қамтамасыз етеді.</w:t>
      </w:r>
    </w:p>
    <w:bookmarkEnd w:id="61"/>
    <w:bookmarkStart w:name="z75" w:id="62"/>
    <w:p>
      <w:pPr>
        <w:spacing w:after="0"/>
        <w:ind w:left="0"/>
        <w:jc w:val="both"/>
      </w:pPr>
      <w:r>
        <w:rPr>
          <w:rFonts w:ascii="Times New Roman"/>
          <w:b w:val="false"/>
          <w:i w:val="false"/>
          <w:color w:val="000000"/>
          <w:sz w:val="28"/>
        </w:rPr>
        <w:t>
      16. Жиналысты шақыруда қабылданған шешімдерді ауылдық округі әкімінің аппараты бұқаралық ақпарат құралдары арқылы немесе өзге де тәсілдермен таратады.</w:t>
      </w:r>
    </w:p>
    <w:bookmarkEnd w:id="62"/>
    <w:bookmarkStart w:name="z76" w:id="63"/>
    <w:p>
      <w:pPr>
        <w:spacing w:after="0"/>
        <w:ind w:left="0"/>
        <w:jc w:val="left"/>
      </w:pPr>
      <w:r>
        <w:rPr>
          <w:rFonts w:ascii="Times New Roman"/>
          <w:b/>
          <w:i w:val="false"/>
          <w:color w:val="000000"/>
        </w:rPr>
        <w:t xml:space="preserve"> 4. Жергілікті қоғамдыстық жиналысы шешімдерінің орындалуын бақылау</w:t>
      </w:r>
    </w:p>
    <w:bookmarkEnd w:id="63"/>
    <w:bookmarkStart w:name="z77" w:id="64"/>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4"/>
    <w:bookmarkStart w:name="z78" w:id="65"/>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5"/>
    <w:bookmarkStart w:name="z79" w:id="66"/>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