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6f81" w14:textId="e5e6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23-21 "Солтүстік Қазақстан облысы Ғабит Мүсірепов атындағы ауданының Ломоносов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14-23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Ломоносов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23-11 (Нормативтік құқықтық актілерді мемлекеттік тіркеу тізілімінде № 2742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Ломоносов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Ломоносов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Ломоносов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Ломоносов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Ломоносов ауылдық округінің әкімі бұқаралық ақпарат құралдары арқылы немесе ақпаратты "Солтүстік Қазақстан облысы Ғабит Мүсірепов атындағы ауданының Ломоносов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Ломоносов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Ломоносов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Ломоносов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Ломоносов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Ломоносов ауылдық округінде жергілікті қоғамдастықтың бөлек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Ломоносов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ауылының Ломоносовская көшесінің тұрғындарына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ауылының Пионерская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Гагарина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Рузаева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Винницкая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Больничная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Ленина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Заводская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Приишимская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Зеленая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 Спортивная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Крупская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Комарова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20-я Целины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Ставрополка ауылы Пролетарский тұйық</w:t>
            </w:r>
          </w:p>
          <w:bookmarkEnd w:id="28"/>
          <w:p>
            <w:pPr>
              <w:spacing w:after="20"/>
              <w:ind w:left="20"/>
              <w:jc w:val="both"/>
            </w:pPr>
            <w:r>
              <w:rPr>
                <w:rFonts w:ascii="Times New Roman"/>
                <w:b w:val="false"/>
                <w:i w:val="false"/>
                <w:color w:val="000000"/>
                <w:sz w:val="20"/>
              </w:rPr>
              <w:t>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Ставрополка ауылы Ленинградский тұйық</w:t>
            </w:r>
          </w:p>
          <w:bookmarkEnd w:id="29"/>
          <w:p>
            <w:pPr>
              <w:spacing w:after="20"/>
              <w:ind w:left="20"/>
              <w:jc w:val="both"/>
            </w:pPr>
            <w:r>
              <w:rPr>
                <w:rFonts w:ascii="Times New Roman"/>
                <w:b w:val="false"/>
                <w:i w:val="false"/>
                <w:color w:val="000000"/>
                <w:sz w:val="20"/>
              </w:rPr>
              <w:t>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Зерновая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Молодежная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Украинская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Ленина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Кирова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Новоселов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Ковыльная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