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f5b5" w14:textId="4b1f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65624,3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59546,3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68411,2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- 2786,9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- 2786,9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33216 мың теңге белгіленсін.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 Қиялы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Қиялы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Қиялы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