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a85c" w14:textId="ee8a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тамыздағы № 469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мекемесінің ережесінде: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"8. Заңды тұлғаның орналасқан жері – 030007, Қазақстан Республикасы, Ақтөбе облысы, Ақтөбе қаласы, Тілеу батыр көшесі, 9Б";</w:t>
      </w:r>
    </w:p>
    <w:bookmarkEnd w:id="3"/>
    <w:bookmarkStart w:name="z6" w:id="4"/>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мекемесінің ережесінде: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Заңды тұлғаның орналасқан жері – 050000, Қазақстан Республикасы, Алматы қаласы, Абылай хан даңғылы, 63";</w:t>
      </w:r>
    </w:p>
    <w:bookmarkEnd w:id="5"/>
    <w:bookmarkStart w:name="z9" w:id="6"/>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мекемесінің 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Заңды тұлғаның орналасқан жері – 040000, Қазақстан Республикасы, Алматы облысы, Талдықорған қаласы, Жансүгіров көшесі, 149";</w:t>
      </w:r>
    </w:p>
    <w:bookmarkEnd w:id="7"/>
    <w:bookmarkStart w:name="z12" w:id="8"/>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мекемесінің ережесінде: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"8. Заңды тұлғаның орналасқан жері – 060007, Қазақстан Республикасы, Атырау облысы, Атырау қаласы, Әуезов көшесі, 53а";</w:t>
      </w:r>
    </w:p>
    <w:bookmarkEnd w:id="9"/>
    <w:bookmarkStart w:name="z15" w:id="10"/>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мекемесінің ережесінде: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Заңды тұлғаның орналасқан жері – 090000, Қазақстан Республикасы, Батыс Қазақстан облысы, Орал қаласы, Ихсанов көшесі, 38";</w:t>
      </w:r>
    </w:p>
    <w:bookmarkEnd w:id="11"/>
    <w:bookmarkStart w:name="z18" w:id="12"/>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мекемесінің ережесінде: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"8. Заңды тұлғаның орналасқан жері – 100008, Қазақстан Республикасы, Қарағанды облысы, Қарағанды қаласы, Терешкова көшесі, 28/1 құрылысы, тұрғын емес үй-жай 2";</w:t>
      </w:r>
    </w:p>
    <w:bookmarkEnd w:id="13"/>
    <w:bookmarkStart w:name="z21" w:id="14"/>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мекемесінің ережесінде: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"8. Заңды тұлғаның орналасқан жері – 120008, Қазақстан Республикасы, Қызылорда облысы, Қызылорда қаласы, Абай даңғылы, 27";</w:t>
      </w:r>
    </w:p>
    <w:bookmarkEnd w:id="15"/>
    <w:bookmarkStart w:name="z24" w:id="16"/>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мекемесінің ережесінде: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"8. Заңды тұлғаның орналасқан жері – 130000, Қазақстан Республикасы, Маңғыстау облысы, Ақтау қаласы, 9 шағын ауданы, 23 ғимарат";</w:t>
      </w:r>
    </w:p>
    <w:bookmarkEnd w:id="17"/>
    <w:bookmarkStart w:name="z27" w:id="18"/>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мекемесінің ережесінде: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"8. Заңды тұлғаның орналасқан жері – 150000, Қазақстан Республикасы, Солтүстік Қазақстан облысы, Петропавл қаласы, 2-ші Кирпичная көшесі, 6/1 құрылыс";</w:t>
      </w:r>
    </w:p>
    <w:bookmarkEnd w:id="19"/>
    <w:bookmarkStart w:name="z30" w:id="20"/>
    <w:p>
      <w:pPr>
        <w:spacing w:after="0"/>
        <w:ind w:left="0"/>
        <w:jc w:val="both"/>
      </w:pPr>
      <w:r>
        <w:rPr>
          <w:rFonts w:ascii="Times New Roman"/>
          <w:b w:val="false"/>
          <w:i w:val="false"/>
          <w:color w:val="000000"/>
          <w:sz w:val="28"/>
        </w:rPr>
        <w:t>
      көрсетілген бұйрықпен бекітілген "Қазақстан Республикасының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мекемесінің ережесінде: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"8. Заңды тұлғаның орналасқан жері – 161200, Қазақстан Республикасы, Түркістан облысы, Түркістан қаласы, Жаңа қала шағын ауданы, 32 көше, 16 ғимарат".</w:t>
      </w:r>
    </w:p>
    <w:bookmarkEnd w:id="21"/>
    <w:bookmarkStart w:name="z33" w:id="2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(бұдан әрі – Комитет) Қазақстан Республикасының заңнамасында белгіленген тәртіппен осы бұйрық қабылданған күннен кейін күнтізбелік он күннің ішінде:</w:t>
      </w:r>
    </w:p>
    <w:bookmarkEnd w:id="22"/>
    <w:bookmarkStart w:name="z34" w:id="23"/>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35" w:id="2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4"/>
    <w:bookmarkStart w:name="z36"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5"/>
    <w:bookmarkStart w:name="z37" w:id="2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