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474" w14:textId="1208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29 желтоқсандағы "2021 – 2023 жылдарға арналған Шарбақты ауданының ауылдық округтерінің бюджеті туралы" № 287/85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2 желтоқсандағы № 68/18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"2021 - 2023 жылдарға арналған Шарбақты ауданының ауылдық округтерінің бюджеті туралы" 2020 жылғы 29 желтоқсандағы № 287/85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Александровка ауылдық округінің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 – 2023 жылдарға арналған Галкино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89252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– 2023 жылдарға арналған Жылы-Бұлақ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74068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 – 2023 жылдарға арналған Орловка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– 2023 жылдарға арналған Сосновка ауылдық округінің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1787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– 2023 жылдарға арналған Шалдай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248070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– 2023 жылдарға арналған Шарбақты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212340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14918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19-қосымшалары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Александровка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Галкино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Жылы-Бұлақ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Сосновка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Шалдай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