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7b85" w14:textId="8527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2019 жылғы 8 сәуірдегі "Аққулы ауданы ауылдық округтерінің жергілікті қоғамдастық жиналысының регламентін бекіту туралы" № 196/39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6 қыркүйектегі № 38/7 шешімі. Күші жойылды - Павлодар облысы Аққулы аудандық мәслихатының 12.09.2023 № 35/7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12.09.2023 № </w:t>
      </w:r>
      <w:r>
        <w:rPr>
          <w:rFonts w:ascii="Times New Roman"/>
          <w:b w:val="false"/>
          <w:i w:val="false"/>
          <w:color w:val="ff0000"/>
          <w:sz w:val="28"/>
        </w:rPr>
        <w:t>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2019 жылғы 8 сәуірдегі "Аққулы ауданы ауылдық округтерінің жергілікті қоғамдастық жиналысының регламентін бекіту туралы" № 196/39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6304 болып тіркелген) мынандай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шешімінен бекітілген Аққулы ауданы ауылдық округтерінің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Аққулы ауданы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Қазақстан Республикасы Ұлттық экономика министрінің "Жергілікті қоғамдастық жиналысының үлгі регламентін бекіту туралы" бұйрығына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w:t>
      </w:r>
      <w:r>
        <w:rPr>
          <w:rFonts w:ascii="Times New Roman"/>
          <w:b w:val="false"/>
          <w:i w:val="false"/>
          <w:color w:val="000000"/>
          <w:sz w:val="28"/>
        </w:rPr>
        <w:t xml:space="preserve">8) тармақшасы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ауылдық округ әкіміне кандидат ретінде тіркеу үшін аудандық сайлау комиссиясына одан әрі енгізу үшін Аққулы ауданы әкімінің ауылдық округ әкімі лауазымына ұсынған кандидатураларын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"Аққулы үні" аудандық газетіне хабарландырылады немесе өзге де тәсілдермен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Аққулы аудандық мәслихатының қарауына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13-тармақтың </w:t>
      </w:r>
      <w:r>
        <w:rPr>
          <w:rFonts w:ascii="Times New Roman"/>
          <w:b w:val="false"/>
          <w:i w:val="false"/>
          <w:color w:val="000000"/>
          <w:sz w:val="28"/>
        </w:rPr>
        <w:t xml:space="preserve"> бірінші абзацы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Start w:name="z9"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