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f4d" w14:textId="125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30 желтоқсандағы "2021 - 2023 жылдарға арналған Железин ауданының ауылдық округтерінің бюджеті туралы" № 516/6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21 маусымдағы № 37/7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ауданының ауылдық округтерінің бюджеті туралы" 2020 жылғы 30 желтоқсандағы № 516/6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Ақтау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30 170мың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1 596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Алакөл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Башмачин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1 210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Веселорощин ауылдық округінің бюджеті тиісінше 10, 11 және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68 977мың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Еңбекші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27 678мың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584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Железин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167 523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171 896мың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4 373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Қазақстан ауылдық округінің бюджеті тиісінше 19, 20 және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Лесное ауылдық округінің бюджеті тиісінше 22, 23 және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64 801мың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1 019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Михайлов ауылдық округінің бюджеті тиісінше 25, 26 және 27-қосымшаларға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176057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173 321мың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177 238мың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–1 181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Новомир ауылдық округінің бюджеті тиісінше 28, 29 және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27 594мың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29 240мың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305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Озерное ауылдық округінің бюджеті тиісінше 31, 32 және 33-қосымшаларға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26 849мың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27 924мың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Прииртышск ауылдық округінің бюджеті тиісінше 34, 35 және 36-қосымшаларға сәйкес, соның ішінде2021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2 165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Азаматтық қызметшілер болып табылатын және ауылдық елді мекендерінде жұмыс істейтін,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12 -қосымшаларына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Башмачин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Веселорощин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Лесное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Новомир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Озерное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Прииртышск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