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13b9" w14:textId="a1c1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2021 - 2022 жылдарға арналған Екібастұз қаласы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2021 жылғы 20 тамыздағы № 50/7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15) тармақшасына, Қазақстан Республикасының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2021 - 2022 жылдарға арналған Екібастұз қаласы бойынша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Кұспеков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20 тамыздағы</w:t>
            </w:r>
            <w:r>
              <w:br/>
            </w:r>
            <w:r>
              <w:rPr>
                <w:rFonts w:ascii="Times New Roman"/>
                <w:b w:val="false"/>
                <w:i w:val="false"/>
                <w:color w:val="000000"/>
                <w:sz w:val="20"/>
              </w:rPr>
              <w:t>№ 50/7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Екібастұз қаласы бойынша жайылымдарды басқару және оларды пайдалану жөніндегі 2021 - 2022 жылдарға арналған жоспар</w:t>
      </w:r>
    </w:p>
    <w:bookmarkEnd w:id="3"/>
    <w:bookmarkStart w:name="z6" w:id="4"/>
    <w:p>
      <w:pPr>
        <w:spacing w:after="0"/>
        <w:ind w:left="0"/>
        <w:jc w:val="both"/>
      </w:pPr>
      <w:r>
        <w:rPr>
          <w:rFonts w:ascii="Times New Roman"/>
          <w:b w:val="false"/>
          <w:i w:val="false"/>
          <w:color w:val="000000"/>
          <w:sz w:val="28"/>
        </w:rPr>
        <w:t xml:space="preserve">
      1. Екібастұз қаласы бойынша 2020 - 2021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7" w:id="5"/>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5"/>
    <w:bookmarkStart w:name="z8" w:id="6"/>
    <w:p>
      <w:pPr>
        <w:spacing w:after="0"/>
        <w:ind w:left="0"/>
        <w:jc w:val="both"/>
      </w:pPr>
      <w:r>
        <w:rPr>
          <w:rFonts w:ascii="Times New Roman"/>
          <w:b w:val="false"/>
          <w:i w:val="false"/>
          <w:color w:val="000000"/>
          <w:sz w:val="28"/>
        </w:rPr>
        <w:t>
      3.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6"/>
    <w:bookmarkStart w:name="z9" w:id="7"/>
    <w:p>
      <w:pPr>
        <w:spacing w:after="0"/>
        <w:ind w:left="0"/>
        <w:jc w:val="both"/>
      </w:pPr>
      <w:r>
        <w:rPr>
          <w:rFonts w:ascii="Times New Roman"/>
          <w:b w:val="false"/>
          <w:i w:val="false"/>
          <w:color w:val="000000"/>
          <w:sz w:val="28"/>
        </w:rPr>
        <w:t>
      4. Жоспардың мазмұны:</w:t>
      </w:r>
    </w:p>
    <w:bookmarkEnd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Екібастұз қаласының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график.</w:t>
      </w:r>
    </w:p>
    <w:bookmarkStart w:name="z10" w:id="8"/>
    <w:p>
      <w:pPr>
        <w:spacing w:after="0"/>
        <w:ind w:left="0"/>
        <w:jc w:val="both"/>
      </w:pPr>
      <w:r>
        <w:rPr>
          <w:rFonts w:ascii="Times New Roman"/>
          <w:b w:val="false"/>
          <w:i w:val="false"/>
          <w:color w:val="000000"/>
          <w:sz w:val="28"/>
        </w:rPr>
        <w:t>
      5. Топырақ типі бойынша көделі-бетегелі-ксерофитті-түрлі шөптесінді, көделі-бетегелі-жусанды жамылғысы бар орташа құрғақ далаға жатады, құрылымы әлсіз және қарашірік заттары нашар. Өңірде аридтік жайылымдар жоқ.</w:t>
      </w:r>
    </w:p>
    <w:bookmarkEnd w:id="8"/>
    <w:p>
      <w:pPr>
        <w:spacing w:after="0"/>
        <w:ind w:left="0"/>
        <w:jc w:val="both"/>
      </w:pPr>
      <w:r>
        <w:rPr>
          <w:rFonts w:ascii="Times New Roman"/>
          <w:b w:val="false"/>
          <w:i w:val="false"/>
          <w:color w:val="000000"/>
          <w:sz w:val="28"/>
        </w:rPr>
        <w:t>
      Жайылым алқаптарының орташа өнімділігі 3,6 центнерді құрайды. Жайылымдардың жемшөп қоры жайылымдық кезеңде ұзақтығы 170 – 180 күн пайдаланылады.</w:t>
      </w:r>
    </w:p>
    <w:p>
      <w:pPr>
        <w:spacing w:after="0"/>
        <w:ind w:left="0"/>
        <w:jc w:val="both"/>
      </w:pPr>
      <w:r>
        <w:rPr>
          <w:rFonts w:ascii="Times New Roman"/>
          <w:b w:val="false"/>
          <w:i w:val="false"/>
          <w:color w:val="000000"/>
          <w:sz w:val="28"/>
        </w:rPr>
        <w:t>
      Солнечный және Шідерті кенттерінде ауыл шаруашылығы мақсатындағы жерлер жоқ.</w:t>
      </w:r>
    </w:p>
    <w:p>
      <w:pPr>
        <w:spacing w:after="0"/>
        <w:ind w:left="0"/>
        <w:jc w:val="both"/>
      </w:pPr>
      <w:r>
        <w:rPr>
          <w:rFonts w:ascii="Times New Roman"/>
          <w:b w:val="false"/>
          <w:i w:val="false"/>
          <w:color w:val="000000"/>
          <w:sz w:val="28"/>
        </w:rPr>
        <w:t>
      Гидрографиялық қатынаста аудан тиімді жағдайға ие, өйткені қала аумағы арқылы Шідерті, Өлеңті өзендері, Қ. Сәтбаев атындағы канал өтеді. Сонымен қатар: Әулиекөл, Бәсентин, Елемес, Майсор, Қарасор көлдері де бар.</w:t>
      </w:r>
    </w:p>
    <w:bookmarkStart w:name="z11" w:id="9"/>
    <w:p>
      <w:pPr>
        <w:spacing w:after="0"/>
        <w:ind w:left="0"/>
        <w:jc w:val="both"/>
      </w:pPr>
      <w:r>
        <w:rPr>
          <w:rFonts w:ascii="Times New Roman"/>
          <w:b w:val="false"/>
          <w:i w:val="false"/>
          <w:color w:val="000000"/>
          <w:sz w:val="28"/>
        </w:rPr>
        <w:t>
      6. Екібастұз қаласы 1957 жылы құрылды. 1997 жылы оның құрамына бұрынғы Екібастұз ауданы қосылды. Облыс орталығынан 120 километр жерде орналасқан.</w:t>
      </w:r>
    </w:p>
    <w:bookmarkEnd w:id="9"/>
    <w:p>
      <w:pPr>
        <w:spacing w:after="0"/>
        <w:ind w:left="0"/>
        <w:jc w:val="both"/>
      </w:pPr>
      <w:r>
        <w:rPr>
          <w:rFonts w:ascii="Times New Roman"/>
          <w:b w:val="false"/>
          <w:i w:val="false"/>
          <w:color w:val="000000"/>
          <w:sz w:val="28"/>
        </w:rPr>
        <w:t xml:space="preserve">
      Солтүстікте Ақтоғай ауданымен, оңтүстікте – Баянауыл ауданы және Қарағанды облысымен, шығыста – Ақсу қаласымен, батыста – Ақмола облысымен шектеседі. </w:t>
      </w:r>
    </w:p>
    <w:p>
      <w:pPr>
        <w:spacing w:after="0"/>
        <w:ind w:left="0"/>
        <w:jc w:val="both"/>
      </w:pPr>
      <w:r>
        <w:rPr>
          <w:rFonts w:ascii="Times New Roman"/>
          <w:b w:val="false"/>
          <w:i w:val="false"/>
          <w:color w:val="000000"/>
          <w:sz w:val="28"/>
        </w:rPr>
        <w:t>
      Климаты шұғыл континентті, қаңтардағы орташа температура -18 градус Цельсийден -19 градус Цельсийге дейін, шілдедегі орташа температура +21 градус Цельсийден +25 градус Цельсийге дейін. Атмосфералық жауын-шашынның жылдық мөлшері 272 миллиметрді құрайды. Оңтүстік-батыс және солтүстік жел басым, шығыс құрғақ желдер басым.</w:t>
      </w:r>
    </w:p>
    <w:bookmarkStart w:name="z12" w:id="10"/>
    <w:p>
      <w:pPr>
        <w:spacing w:after="0"/>
        <w:ind w:left="0"/>
        <w:jc w:val="both"/>
      </w:pPr>
      <w:r>
        <w:rPr>
          <w:rFonts w:ascii="Times New Roman"/>
          <w:b w:val="false"/>
          <w:i w:val="false"/>
          <w:color w:val="000000"/>
          <w:sz w:val="28"/>
        </w:rPr>
        <w:t>
      7. Қала жерлерінің жалпы алаңы 1 887 602,16 гектар, соның ішінде жайылымдық алқаптар – 1 672 700,0 гектар.</w:t>
      </w:r>
    </w:p>
    <w:bookmarkEnd w:id="10"/>
    <w:p>
      <w:pPr>
        <w:spacing w:after="0"/>
        <w:ind w:left="0"/>
        <w:jc w:val="both"/>
      </w:pPr>
      <w:r>
        <w:rPr>
          <w:rFonts w:ascii="Times New Roman"/>
          <w:b w:val="false"/>
          <w:i w:val="false"/>
          <w:color w:val="000000"/>
          <w:sz w:val="28"/>
        </w:rPr>
        <w:t>
      Жерлер санатына қарай келесідей болып бөлінеді:</w:t>
      </w:r>
    </w:p>
    <w:p>
      <w:pPr>
        <w:spacing w:after="0"/>
        <w:ind w:left="0"/>
        <w:jc w:val="both"/>
      </w:pPr>
      <w:r>
        <w:rPr>
          <w:rFonts w:ascii="Times New Roman"/>
          <w:b w:val="false"/>
          <w:i w:val="false"/>
          <w:color w:val="000000"/>
          <w:sz w:val="28"/>
        </w:rPr>
        <w:t>
      ауыл шаруашылығы мақсатындағы жерлер – 690 459,4 гектар;</w:t>
      </w:r>
    </w:p>
    <w:p>
      <w:pPr>
        <w:spacing w:after="0"/>
        <w:ind w:left="0"/>
        <w:jc w:val="both"/>
      </w:pPr>
      <w:r>
        <w:rPr>
          <w:rFonts w:ascii="Times New Roman"/>
          <w:b w:val="false"/>
          <w:i w:val="false"/>
          <w:color w:val="000000"/>
          <w:sz w:val="28"/>
        </w:rPr>
        <w:t>
      елдi мекендердiң жерлері – 215 329,8 гектар;</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жерлер – 65 836,7 гектар;</w:t>
      </w:r>
    </w:p>
    <w:p>
      <w:pPr>
        <w:spacing w:after="0"/>
        <w:ind w:left="0"/>
        <w:jc w:val="both"/>
      </w:pPr>
      <w:r>
        <w:rPr>
          <w:rFonts w:ascii="Times New Roman"/>
          <w:b w:val="false"/>
          <w:i w:val="false"/>
          <w:color w:val="000000"/>
          <w:sz w:val="28"/>
        </w:rPr>
        <w:t>
      орман қорының жерлері – 1 333,0 гектар;</w:t>
      </w:r>
    </w:p>
    <w:p>
      <w:pPr>
        <w:spacing w:after="0"/>
        <w:ind w:left="0"/>
        <w:jc w:val="both"/>
      </w:pPr>
      <w:r>
        <w:rPr>
          <w:rFonts w:ascii="Times New Roman"/>
          <w:b w:val="false"/>
          <w:i w:val="false"/>
          <w:color w:val="000000"/>
          <w:sz w:val="28"/>
        </w:rPr>
        <w:t>
      су қорының жерлері – 17 832,0 гектар;</w:t>
      </w:r>
    </w:p>
    <w:p>
      <w:pPr>
        <w:spacing w:after="0"/>
        <w:ind w:left="0"/>
        <w:jc w:val="both"/>
      </w:pPr>
      <w:r>
        <w:rPr>
          <w:rFonts w:ascii="Times New Roman"/>
          <w:b w:val="false"/>
          <w:i w:val="false"/>
          <w:color w:val="000000"/>
          <w:sz w:val="28"/>
        </w:rPr>
        <w:t>
      босалқы жерлер – 896 811,26 гектар.</w:t>
      </w:r>
    </w:p>
    <w:p>
      <w:pPr>
        <w:spacing w:after="0"/>
        <w:ind w:left="0"/>
        <w:jc w:val="both"/>
      </w:pPr>
      <w:r>
        <w:rPr>
          <w:rFonts w:ascii="Times New Roman"/>
          <w:b w:val="false"/>
          <w:i w:val="false"/>
          <w:color w:val="000000"/>
          <w:sz w:val="28"/>
        </w:rPr>
        <w:t>
      Екібастұз қаласында жер балансының мәліметтері бойынша жалпы алаңы 688 511,8 гектар болатын 335 ауыл шаруашылығы құрылымдары бар, соның ішінде 637 756,22 гектар жайылымдар.</w:t>
      </w:r>
    </w:p>
    <w:p>
      <w:pPr>
        <w:spacing w:after="0"/>
        <w:ind w:left="0"/>
        <w:jc w:val="both"/>
      </w:pPr>
      <w:r>
        <w:rPr>
          <w:rFonts w:ascii="Times New Roman"/>
          <w:b w:val="false"/>
          <w:i w:val="false"/>
          <w:color w:val="000000"/>
          <w:sz w:val="28"/>
        </w:rPr>
        <w:t>
      Ауыл шаруашылығы құралымдарының жалпы санынан жайылымдар:</w:t>
      </w:r>
    </w:p>
    <w:p>
      <w:pPr>
        <w:spacing w:after="0"/>
        <w:ind w:left="0"/>
        <w:jc w:val="both"/>
      </w:pPr>
      <w:r>
        <w:rPr>
          <w:rFonts w:ascii="Times New Roman"/>
          <w:b w:val="false"/>
          <w:i w:val="false"/>
          <w:color w:val="000000"/>
          <w:sz w:val="28"/>
        </w:rPr>
        <w:t>
      - алаңы 1 115 гектарда 11 учаске жеке меншікте;</w:t>
      </w:r>
    </w:p>
    <w:p>
      <w:pPr>
        <w:spacing w:after="0"/>
        <w:ind w:left="0"/>
        <w:jc w:val="both"/>
      </w:pPr>
      <w:r>
        <w:rPr>
          <w:rFonts w:ascii="Times New Roman"/>
          <w:b w:val="false"/>
          <w:i w:val="false"/>
          <w:color w:val="000000"/>
          <w:sz w:val="28"/>
        </w:rPr>
        <w:t>
      - алаңы 687 396,8 гектарда 324 учаске жер пайдалануда орналасқан.</w:t>
      </w:r>
    </w:p>
    <w:bookmarkStart w:name="z13" w:id="11"/>
    <w:p>
      <w:pPr>
        <w:spacing w:after="0"/>
        <w:ind w:left="0"/>
        <w:jc w:val="both"/>
      </w:pPr>
      <w:r>
        <w:rPr>
          <w:rFonts w:ascii="Times New Roman"/>
          <w:b w:val="false"/>
          <w:i w:val="false"/>
          <w:color w:val="000000"/>
          <w:sz w:val="28"/>
        </w:rPr>
        <w:t>
      8. Қала аумағындағы жайылымдардың негізгі пайдаланушылары ауыл шаруашылығы құралымдары болып табылады. Елді мекендердегі тұрғындардың малдары белгіленген жерлерде жайылады.</w:t>
      </w:r>
    </w:p>
    <w:bookmarkEnd w:id="11"/>
    <w:bookmarkStart w:name="z14" w:id="12"/>
    <w:p>
      <w:pPr>
        <w:spacing w:after="0"/>
        <w:ind w:left="0"/>
        <w:jc w:val="both"/>
      </w:pPr>
      <w:r>
        <w:rPr>
          <w:rFonts w:ascii="Times New Roman"/>
          <w:b w:val="false"/>
          <w:i w:val="false"/>
          <w:color w:val="000000"/>
          <w:sz w:val="28"/>
        </w:rPr>
        <w:t>
      9. Қала аумағындағы ауыл шаруашылығы жануарларының саны: 31 054 бас ірі қара мал, 23 370 бас ұсақ мал, 19 473 жылқы құрайды.</w:t>
      </w:r>
    </w:p>
    <w:bookmarkEnd w:id="12"/>
    <w:p>
      <w:pPr>
        <w:spacing w:after="0"/>
        <w:ind w:left="0"/>
        <w:jc w:val="both"/>
      </w:pPr>
      <w:r>
        <w:rPr>
          <w:rFonts w:ascii="Times New Roman"/>
          <w:b w:val="false"/>
          <w:i w:val="false"/>
          <w:color w:val="000000"/>
          <w:sz w:val="28"/>
        </w:rPr>
        <w:t>
      Өңір бойынша барлығы 33 отар ұсақ мал, 58 үйір ірі қара мал, 59 табын жылқы, 21 аралас үйір бар.</w:t>
      </w:r>
    </w:p>
    <w:p>
      <w:pPr>
        <w:spacing w:after="0"/>
        <w:ind w:left="0"/>
        <w:jc w:val="both"/>
      </w:pPr>
      <w:r>
        <w:rPr>
          <w:rFonts w:ascii="Times New Roman"/>
          <w:b w:val="false"/>
          <w:i w:val="false"/>
          <w:color w:val="000000"/>
          <w:sz w:val="28"/>
        </w:rPr>
        <w:t>
      Шалғайдағы жайылымдарда жаю үшін ауыл шаруашылығы жануарларының мал басы қалыптастырылмаған.</w:t>
      </w:r>
    </w:p>
    <w:bookmarkStart w:name="z15" w:id="13"/>
    <w:p>
      <w:pPr>
        <w:spacing w:after="0"/>
        <w:ind w:left="0"/>
        <w:jc w:val="both"/>
      </w:pPr>
      <w:r>
        <w:rPr>
          <w:rFonts w:ascii="Times New Roman"/>
          <w:b w:val="false"/>
          <w:i w:val="false"/>
          <w:color w:val="000000"/>
          <w:sz w:val="28"/>
        </w:rPr>
        <w:t>
      10. Қалада 43 ветеринариялық-санитарлық объектілер жұмыс істейді, соның ішінде: 16 мал қорымы, 13 мал дәрігерлік пункт, 5 мал сою алаңы, 7 сібір жарасы көмінділері, 2 ет комбинаты бар.</w:t>
      </w:r>
    </w:p>
    <w:bookmarkEnd w:id="13"/>
    <w:bookmarkStart w:name="z16" w:id="14"/>
    <w:p>
      <w:pPr>
        <w:spacing w:after="0"/>
        <w:ind w:left="0"/>
        <w:jc w:val="both"/>
      </w:pPr>
      <w:r>
        <w:rPr>
          <w:rFonts w:ascii="Times New Roman"/>
          <w:b w:val="false"/>
          <w:i w:val="false"/>
          <w:color w:val="000000"/>
          <w:sz w:val="28"/>
        </w:rPr>
        <w:t>
      11. Екібастұз қаласында мал жаюға арналған сервитуттар белгіленбеген.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2021 - 2022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bookmarkStart w:name="z18" w:id="1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Екібастұз қаласының аумағында жайылымдардың орналасу схемасы (картасы)</w:t>
      </w:r>
    </w:p>
    <w:bookmarkEnd w:id="15"/>
    <w:p>
      <w:pPr>
        <w:spacing w:after="0"/>
        <w:ind w:left="0"/>
        <w:jc w:val="left"/>
      </w:pP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0739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739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2021 - 2022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bl>
    <w:bookmarkStart w:name="z20" w:id="16"/>
    <w:p>
      <w:pPr>
        <w:spacing w:after="0"/>
        <w:ind w:left="0"/>
        <w:jc w:val="left"/>
      </w:pPr>
      <w:r>
        <w:rPr>
          <w:rFonts w:ascii="Times New Roman"/>
          <w:b/>
          <w:i w:val="false"/>
          <w:color w:val="000000"/>
        </w:rPr>
        <w:t xml:space="preserve"> Жайылым айналымдарының қолайлы схемалары</w:t>
      </w:r>
    </w:p>
    <w:bookmarkEnd w:id="16"/>
    <w:p>
      <w:pPr>
        <w:spacing w:after="0"/>
        <w:ind w:left="0"/>
        <w:jc w:val="left"/>
      </w:pP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5692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2021 - 2022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bl>
    <w:bookmarkStart w:name="z22" w:id="1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7"/>
    <w:p>
      <w:pPr>
        <w:spacing w:after="0"/>
        <w:ind w:left="0"/>
        <w:jc w:val="left"/>
      </w:pPr>
      <w:r>
        <w:br/>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29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29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2021 - 2022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bl>
    <w:bookmarkStart w:name="z24" w:id="18"/>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18"/>
    <w:p>
      <w:pPr>
        <w:spacing w:after="0"/>
        <w:ind w:left="0"/>
        <w:jc w:val="left"/>
      </w:pP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2009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009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2021 - 2022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bl>
    <w:bookmarkStart w:name="z26" w:id="19"/>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9"/>
    <w:p>
      <w:pPr>
        <w:spacing w:after="0"/>
        <w:ind w:left="0"/>
        <w:jc w:val="left"/>
      </w:pP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2021 - 2022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28" w:id="20"/>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20"/>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2517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517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2021 - 2022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bookmarkStart w:name="z30" w:id="21"/>
    <w:p>
      <w:pPr>
        <w:spacing w:after="0"/>
        <w:ind w:left="0"/>
        <w:jc w:val="left"/>
      </w:pPr>
      <w:r>
        <w:rPr>
          <w:rFonts w:ascii="Times New Roman"/>
          <w:b/>
          <w:i w:val="false"/>
          <w:color w:val="000000"/>
        </w:rPr>
        <w:t xml:space="preserve"> 2021 - 2022 жылға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3551"/>
        <w:gridCol w:w="3551"/>
        <w:gridCol w:w="2917"/>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ауыл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мерзімі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 қайтару мерзімі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ауылдық округі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ауылдық округі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ауылдық округі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округі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ауылдық округі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 күндігі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