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5a92" w14:textId="c4f5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2021 - 2022 жылдарға арналған Ақсу қаласы бойынша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2021 жылғы 14 қыркүйектегі № 68/9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 xml:space="preserve">1-тармағының </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2021 - 2022 жылдарға арналған Ақсу қаласы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2021 - 2022 жылдарға арналған Ақсу қаласы бойынша жайылымдарды басқару және оларды пайдалану жөніндегі Жоспарды бекіту туралы</w:t>
      </w:r>
    </w:p>
    <w:bookmarkEnd w:id="3"/>
    <w:p>
      <w:pPr>
        <w:spacing w:after="0"/>
        <w:ind w:left="0"/>
        <w:jc w:val="both"/>
      </w:pPr>
      <w:r>
        <w:rPr>
          <w:rFonts w:ascii="Times New Roman"/>
          <w:b w:val="false"/>
          <w:i w:val="false"/>
          <w:color w:val="000000"/>
          <w:sz w:val="28"/>
        </w:rPr>
        <w:t>
      2021 - 2022 жылдарға арналған Ақсу қаласы бойынша жайылымдарды басқару және оларды пайдалану жөніндегі жоспар</w:t>
      </w:r>
    </w:p>
    <w:bookmarkStart w:name="z5" w:id="4"/>
    <w:p>
      <w:pPr>
        <w:spacing w:after="0"/>
        <w:ind w:left="0"/>
        <w:jc w:val="both"/>
      </w:pPr>
      <w:r>
        <w:rPr>
          <w:rFonts w:ascii="Times New Roman"/>
          <w:b w:val="false"/>
          <w:i w:val="false"/>
          <w:color w:val="000000"/>
          <w:sz w:val="28"/>
        </w:rPr>
        <w:t xml:space="preserve">
      1. Осы 2021 - 2022 жылдарға арналған Ақсу қаласы бойынша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 xml:space="preserve">бұйрығына </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w:t>
      </w:r>
    </w:p>
    <w:bookmarkEnd w:id="4"/>
    <w:bookmarkStart w:name="z6"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7" w:id="6"/>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
    <w:bookmarkStart w:name="z8"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Ақсу қаласының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Ақсу қаласының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Ақсу қаласы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Ақсу қаласы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Ақсу қаласы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Ақсу қаласы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графикті.</w:t>
      </w:r>
    </w:p>
    <w:bookmarkStart w:name="z9" w:id="8"/>
    <w:p>
      <w:pPr>
        <w:spacing w:after="0"/>
        <w:ind w:left="0"/>
        <w:jc w:val="both"/>
      </w:pPr>
      <w:r>
        <w:rPr>
          <w:rFonts w:ascii="Times New Roman"/>
          <w:b w:val="false"/>
          <w:i w:val="false"/>
          <w:color w:val="000000"/>
          <w:sz w:val="28"/>
        </w:rPr>
        <w:t>
      5. Жайылымдар табиғи-климаттық ерекшелігіне байланысты табиғи жайылымдар болып табылады. Екпе және аридтік жайылымдар жоқ.</w:t>
      </w:r>
    </w:p>
    <w:bookmarkEnd w:id="8"/>
    <w:p>
      <w:pPr>
        <w:spacing w:after="0"/>
        <w:ind w:left="0"/>
        <w:jc w:val="both"/>
      </w:pPr>
      <w:r>
        <w:rPr>
          <w:rFonts w:ascii="Times New Roman"/>
          <w:b w:val="false"/>
          <w:i w:val="false"/>
          <w:color w:val="000000"/>
          <w:sz w:val="28"/>
        </w:rPr>
        <w:t>
      Аумақта солтүстіктен оңтүстікке қарай қоңыр каштан, каштан (қоңырқай) және ашық каштан топырақтары басым.</w:t>
      </w:r>
    </w:p>
    <w:p>
      <w:pPr>
        <w:spacing w:after="0"/>
        <w:ind w:left="0"/>
        <w:jc w:val="both"/>
      </w:pPr>
      <w:r>
        <w:rPr>
          <w:rFonts w:ascii="Times New Roman"/>
          <w:b w:val="false"/>
          <w:i w:val="false"/>
          <w:color w:val="000000"/>
          <w:sz w:val="28"/>
        </w:rPr>
        <w:t>
      75 тұқымдас және 29 түрге жататын кең таралған гүлді өсімдіктердің шамамен 130 түрі бар. Келесі тұқымдас өсімдіктер кең таралған: дәнді, күрделі гүлділер және алаботалар.</w:t>
      </w:r>
    </w:p>
    <w:p>
      <w:pPr>
        <w:spacing w:after="0"/>
        <w:ind w:left="0"/>
        <w:jc w:val="both"/>
      </w:pPr>
      <w:r>
        <w:rPr>
          <w:rFonts w:ascii="Times New Roman"/>
          <w:b w:val="false"/>
          <w:i w:val="false"/>
          <w:color w:val="000000"/>
          <w:sz w:val="28"/>
        </w:rPr>
        <w:t>
      Жайылымдық алқаптардың орташа астық өнімділігі 3,5 - 5,0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ұзақтығы 170-180 күн ұзақтылығымен пайдаланылады.</w:t>
      </w:r>
    </w:p>
    <w:bookmarkStart w:name="z10" w:id="9"/>
    <w:p>
      <w:pPr>
        <w:spacing w:after="0"/>
        <w:ind w:left="0"/>
        <w:jc w:val="both"/>
      </w:pPr>
      <w:r>
        <w:rPr>
          <w:rFonts w:ascii="Times New Roman"/>
          <w:b w:val="false"/>
          <w:i w:val="false"/>
          <w:color w:val="000000"/>
          <w:sz w:val="28"/>
        </w:rPr>
        <w:t>
      6. Ақсу қаласы Ертіс өзенінің сол жағалауында орналасқан және солтүстікте Ақтоғай ауданымен, оңтүстікте Баянауыл ауданымен, Май ауданымен, Аққулы ауданымен, шығыста Павлодар ауданымен, батыста Екібастұз қаласының аумағымен шекараласады. Әкімшілік-аумақтық бөлінісі 6 ауылдық округте орналасқан 34 елді мекеннен құралған.</w:t>
      </w:r>
    </w:p>
    <w:bookmarkEnd w:id="9"/>
    <w:p>
      <w:pPr>
        <w:spacing w:after="0"/>
        <w:ind w:left="0"/>
        <w:jc w:val="both"/>
      </w:pPr>
      <w:r>
        <w:rPr>
          <w:rFonts w:ascii="Times New Roman"/>
          <w:b w:val="false"/>
          <w:i w:val="false"/>
          <w:color w:val="000000"/>
          <w:sz w:val="28"/>
        </w:rPr>
        <w:t>
      Климаты күртконтиненттік, қысы салыстырмалы суық, жазы ыстық. Қаңтардың орташа температурасы минус 20 градус Цельсийдан минус 30 градус Цельсийға дейін, шілденің орташа температурасы плюс 25 градус Цельсийдан плюс 30 градус Цельсийға дейін. Жауын-шашынның жылдық орташа мөлшері – 100-150 мм.</w:t>
      </w:r>
    </w:p>
    <w:bookmarkStart w:name="z11" w:id="10"/>
    <w:p>
      <w:pPr>
        <w:spacing w:after="0"/>
        <w:ind w:left="0"/>
        <w:jc w:val="both"/>
      </w:pPr>
      <w:r>
        <w:rPr>
          <w:rFonts w:ascii="Times New Roman"/>
          <w:b w:val="false"/>
          <w:i w:val="false"/>
          <w:color w:val="000000"/>
          <w:sz w:val="28"/>
        </w:rPr>
        <w:t>
      7. Жалпы жер қоры 801 358,43 гектар (бұдан әрі – га), соның ішінде жайылымдар – 588745,08 га.</w:t>
      </w:r>
    </w:p>
    <w:bookmarkEnd w:id="10"/>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312528,22 га;</w:t>
      </w:r>
    </w:p>
    <w:p>
      <w:pPr>
        <w:spacing w:after="0"/>
        <w:ind w:left="0"/>
        <w:jc w:val="both"/>
      </w:pPr>
      <w:r>
        <w:rPr>
          <w:rFonts w:ascii="Times New Roman"/>
          <w:b w:val="false"/>
          <w:i w:val="false"/>
          <w:color w:val="000000"/>
          <w:sz w:val="28"/>
        </w:rPr>
        <w:t>
      елдi мекендердiң жерлерi – 139431,16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19661,60 га;</w:t>
      </w:r>
    </w:p>
    <w:p>
      <w:pPr>
        <w:spacing w:after="0"/>
        <w:ind w:left="0"/>
        <w:jc w:val="both"/>
      </w:pPr>
      <w:r>
        <w:rPr>
          <w:rFonts w:ascii="Times New Roman"/>
          <w:b w:val="false"/>
          <w:i w:val="false"/>
          <w:color w:val="000000"/>
          <w:sz w:val="28"/>
        </w:rPr>
        <w:t>
      су қорының жерлерi – 4141 га;</w:t>
      </w:r>
    </w:p>
    <w:p>
      <w:pPr>
        <w:spacing w:after="0"/>
        <w:ind w:left="0"/>
        <w:jc w:val="both"/>
      </w:pPr>
      <w:r>
        <w:rPr>
          <w:rFonts w:ascii="Times New Roman"/>
          <w:b w:val="false"/>
          <w:i w:val="false"/>
          <w:color w:val="000000"/>
          <w:sz w:val="28"/>
        </w:rPr>
        <w:t>
      босалқы жерлер – 318449,46 га.</w:t>
      </w:r>
    </w:p>
    <w:bookmarkStart w:name="z12" w:id="11"/>
    <w:p>
      <w:pPr>
        <w:spacing w:after="0"/>
        <w:ind w:left="0"/>
        <w:jc w:val="both"/>
      </w:pPr>
      <w:r>
        <w:rPr>
          <w:rFonts w:ascii="Times New Roman"/>
          <w:b w:val="false"/>
          <w:i w:val="false"/>
          <w:color w:val="000000"/>
          <w:sz w:val="28"/>
        </w:rPr>
        <w:t>
      8. Жайылымның негізгі пайдаланушылары ауыл шаруашылығы құрылымдары болып табылады. Тұрғындарының мал басы елді мекендерге тиесілі жерлерде бағылады.</w:t>
      </w:r>
    </w:p>
    <w:bookmarkEnd w:id="11"/>
    <w:p>
      <w:pPr>
        <w:spacing w:after="0"/>
        <w:ind w:left="0"/>
        <w:jc w:val="both"/>
      </w:pPr>
      <w:r>
        <w:rPr>
          <w:rFonts w:ascii="Times New Roman"/>
          <w:b w:val="false"/>
          <w:i w:val="false"/>
          <w:color w:val="000000"/>
          <w:sz w:val="28"/>
        </w:rPr>
        <w:t>
      Барлық ауылдық округтерде шалғайдағы жайылымдарға ауылшаруашылығы жануарларын жаю үшін жер учаскелері бөлінген.</w:t>
      </w:r>
    </w:p>
    <w:bookmarkStart w:name="z13" w:id="12"/>
    <w:p>
      <w:pPr>
        <w:spacing w:after="0"/>
        <w:ind w:left="0"/>
        <w:jc w:val="both"/>
      </w:pPr>
      <w:r>
        <w:rPr>
          <w:rFonts w:ascii="Times New Roman"/>
          <w:b w:val="false"/>
          <w:i w:val="false"/>
          <w:color w:val="000000"/>
          <w:sz w:val="28"/>
        </w:rPr>
        <w:t>
      9. Ауыл шаруашылығы жануарларының мал басының саны: жалпы қала бойынша 37137 бас ірі қара мал, 59073 бас ұсақ мал, 13887 бас жылқы; заңды тұлғаларда – 5408 бас ірі қара мал, 2116 бас ұсақ мал, 1554 бас жылқы; шаруа қожалықтарында – 13086 бас ірі қара мал, 16136 бас ұсақ мал, 6020 бас жылқы; жеке тұлғаларда – 18643 бас ірі қара мал, 40821 бас ұсақ мал, 6313 бас жылқы;.</w:t>
      </w:r>
    </w:p>
    <w:bookmarkEnd w:id="12"/>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200 үйір;</w:t>
      </w:r>
    </w:p>
    <w:p>
      <w:pPr>
        <w:spacing w:after="0"/>
        <w:ind w:left="0"/>
        <w:jc w:val="both"/>
      </w:pPr>
      <w:r>
        <w:rPr>
          <w:rFonts w:ascii="Times New Roman"/>
          <w:b w:val="false"/>
          <w:i w:val="false"/>
          <w:color w:val="000000"/>
          <w:sz w:val="28"/>
        </w:rPr>
        <w:t>
      ұсақ мал 173 отар;</w:t>
      </w:r>
    </w:p>
    <w:p>
      <w:pPr>
        <w:spacing w:after="0"/>
        <w:ind w:left="0"/>
        <w:jc w:val="both"/>
      </w:pPr>
      <w:r>
        <w:rPr>
          <w:rFonts w:ascii="Times New Roman"/>
          <w:b w:val="false"/>
          <w:i w:val="false"/>
          <w:color w:val="000000"/>
          <w:sz w:val="28"/>
        </w:rPr>
        <w:t>
      жылқылар 94 табын.</w:t>
      </w:r>
    </w:p>
    <w:bookmarkStart w:name="z14" w:id="13"/>
    <w:p>
      <w:pPr>
        <w:spacing w:after="0"/>
        <w:ind w:left="0"/>
        <w:jc w:val="both"/>
      </w:pPr>
      <w:r>
        <w:rPr>
          <w:rFonts w:ascii="Times New Roman"/>
          <w:b w:val="false"/>
          <w:i w:val="false"/>
          <w:color w:val="000000"/>
          <w:sz w:val="28"/>
        </w:rPr>
        <w:t>
      10. Ақсу қаласында 28 ветеринариялық-санитарлық объектілері жұмыс істейді, соның ішінде 15 мал көмінділері, 6 мал дәрігерлік пункттер, 7 мал сою алаңы.</w:t>
      </w:r>
    </w:p>
    <w:bookmarkEnd w:id="13"/>
    <w:bookmarkStart w:name="z15" w:id="14"/>
    <w:p>
      <w:pPr>
        <w:spacing w:after="0"/>
        <w:ind w:left="0"/>
        <w:jc w:val="both"/>
      </w:pPr>
      <w:r>
        <w:rPr>
          <w:rFonts w:ascii="Times New Roman"/>
          <w:b w:val="false"/>
          <w:i w:val="false"/>
          <w:color w:val="000000"/>
          <w:sz w:val="28"/>
        </w:rPr>
        <w:t>
      11. Малды айдап өтуге арналған сервитуттар белгіленбеген.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арналған 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Құқық белгілейтін құжаттар негізінде жер санаттары, жер телімдерінің меншік иелері және жер пайдаланушылар бөлінісінде Ақсу қаласының аумағында жайылымдардың орналасу схемасы (картасы) </w:t>
      </w:r>
    </w:p>
    <w:bookmarkEnd w:id="15"/>
    <w:p>
      <w:pPr>
        <w:spacing w:after="0"/>
        <w:ind w:left="0"/>
        <w:jc w:val="left"/>
      </w:pPr>
      <w:r>
        <w:br/>
      </w:r>
    </w:p>
    <w:p>
      <w:pPr>
        <w:spacing w:after="0"/>
        <w:ind w:left="0"/>
        <w:jc w:val="both"/>
      </w:pPr>
      <w:r>
        <w:drawing>
          <wp:inline distT="0" distB="0" distL="0" distR="0">
            <wp:extent cx="74930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арналған 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Ақсу қаласы аумағында жайылым айналымдарының қолайлы схемалары </w:t>
      </w:r>
    </w:p>
    <w:bookmarkEnd w:id="16"/>
    <w:p>
      <w:pPr>
        <w:spacing w:after="0"/>
        <w:ind w:left="0"/>
        <w:jc w:val="left"/>
      </w:pPr>
      <w:r>
        <w:br/>
      </w:r>
    </w:p>
    <w:p>
      <w:pPr>
        <w:spacing w:after="0"/>
        <w:ind w:left="0"/>
        <w:jc w:val="both"/>
      </w:pPr>
      <w:r>
        <w:drawing>
          <wp:inline distT="0" distB="0" distL="0" distR="0">
            <wp:extent cx="52324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арналған 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21" w:id="17"/>
    <w:p>
      <w:pPr>
        <w:spacing w:after="0"/>
        <w:ind w:left="0"/>
        <w:jc w:val="left"/>
      </w:pPr>
      <w:r>
        <w:rPr>
          <w:rFonts w:ascii="Times New Roman"/>
          <w:b/>
          <w:i w:val="false"/>
          <w:color w:val="000000"/>
        </w:rPr>
        <w:t xml:space="preserve">  Ақсу қаласы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17"/>
    <w:p>
      <w:pPr>
        <w:spacing w:after="0"/>
        <w:ind w:left="0"/>
        <w:jc w:val="left"/>
      </w:pPr>
      <w:r>
        <w:br/>
      </w:r>
    </w:p>
    <w:p>
      <w:pPr>
        <w:spacing w:after="0"/>
        <w:ind w:left="0"/>
        <w:jc w:val="both"/>
      </w:pPr>
      <w:r>
        <w:drawing>
          <wp:inline distT="0" distB="0" distL="0" distR="0">
            <wp:extent cx="52959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959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 xml:space="preserve">арналған Ақсу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 xml:space="preserve"> жөніндегі Жоспарға</w:t>
            </w:r>
            <w:r>
              <w:br/>
            </w:r>
            <w:r>
              <w:rPr>
                <w:rFonts w:ascii="Times New Roman"/>
                <w:b w:val="false"/>
                <w:i w:val="false"/>
                <w:color w:val="000000"/>
                <w:sz w:val="20"/>
              </w:rPr>
              <w:t xml:space="preserve"> 4-қосымша</w:t>
            </w:r>
          </w:p>
        </w:tc>
      </w:tr>
    </w:tbl>
    <w:bookmarkStart w:name="z23" w:id="18"/>
    <w:p>
      <w:pPr>
        <w:spacing w:after="0"/>
        <w:ind w:left="0"/>
        <w:jc w:val="left"/>
      </w:pPr>
      <w:r>
        <w:rPr>
          <w:rFonts w:ascii="Times New Roman"/>
          <w:b/>
          <w:i w:val="false"/>
          <w:color w:val="000000"/>
        </w:rPr>
        <w:t xml:space="preserve">  Ақсу қаласы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bookmarkEnd w:id="18"/>
    <w:p>
      <w:pPr>
        <w:spacing w:after="0"/>
        <w:ind w:left="0"/>
        <w:jc w:val="left"/>
      </w:pPr>
      <w:r>
        <w:br/>
      </w:r>
    </w:p>
    <w:p>
      <w:pPr>
        <w:spacing w:after="0"/>
        <w:ind w:left="0"/>
        <w:jc w:val="both"/>
      </w:pPr>
      <w:r>
        <w:drawing>
          <wp:inline distT="0" distB="0" distL="0" distR="0">
            <wp:extent cx="54610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арналған Ақсу қаласы бойынша</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 xml:space="preserve"> 5-қосымша</w:t>
            </w:r>
          </w:p>
        </w:tc>
      </w:tr>
    </w:tbl>
    <w:bookmarkStart w:name="z25" w:id="19"/>
    <w:p>
      <w:pPr>
        <w:spacing w:after="0"/>
        <w:ind w:left="0"/>
        <w:jc w:val="left"/>
      </w:pPr>
      <w:r>
        <w:rPr>
          <w:rFonts w:ascii="Times New Roman"/>
          <w:b/>
          <w:i w:val="false"/>
          <w:color w:val="000000"/>
        </w:rPr>
        <w:t xml:space="preserve">  Ақсу қаласы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19"/>
    <w:p>
      <w:pPr>
        <w:spacing w:after="0"/>
        <w:ind w:left="0"/>
        <w:jc w:val="left"/>
      </w:pPr>
      <w:r>
        <w:br/>
      </w:r>
    </w:p>
    <w:p>
      <w:pPr>
        <w:spacing w:after="0"/>
        <w:ind w:left="0"/>
        <w:jc w:val="both"/>
      </w:pPr>
      <w:r>
        <w:drawing>
          <wp:inline distT="0" distB="0" distL="0" distR="0">
            <wp:extent cx="5257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 xml:space="preserve">арналған Ақсу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27" w:id="20"/>
    <w:p>
      <w:pPr>
        <w:spacing w:after="0"/>
        <w:ind w:left="0"/>
        <w:jc w:val="left"/>
      </w:pPr>
      <w:r>
        <w:rPr>
          <w:rFonts w:ascii="Times New Roman"/>
          <w:b/>
          <w:i w:val="false"/>
          <w:color w:val="000000"/>
        </w:rPr>
        <w:t xml:space="preserve">  Ақсу қаласы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20"/>
    <w:p>
      <w:pPr>
        <w:spacing w:after="0"/>
        <w:ind w:left="0"/>
        <w:jc w:val="left"/>
      </w:pPr>
      <w:r>
        <w:br/>
      </w:r>
    </w:p>
    <w:p>
      <w:pPr>
        <w:spacing w:after="0"/>
        <w:ind w:left="0"/>
        <w:jc w:val="both"/>
      </w:pPr>
      <w:r>
        <w:drawing>
          <wp:inline distT="0" distB="0" distL="0" distR="0">
            <wp:extent cx="527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7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w:t>
            </w:r>
            <w:r>
              <w:br/>
            </w:r>
            <w:r>
              <w:rPr>
                <w:rFonts w:ascii="Times New Roman"/>
                <w:b w:val="false"/>
                <w:i w:val="false"/>
                <w:color w:val="000000"/>
                <w:sz w:val="20"/>
              </w:rPr>
              <w:t xml:space="preserve">арналған Ақсу қаласы </w:t>
            </w:r>
            <w:r>
              <w:br/>
            </w:r>
            <w:r>
              <w:rPr>
                <w:rFonts w:ascii="Times New Roman"/>
                <w:b w:val="false"/>
                <w:i w:val="false"/>
                <w:color w:val="000000"/>
                <w:sz w:val="20"/>
              </w:rPr>
              <w:t xml:space="preserve">бойынша жайылымдарды басқару және оларды пайдалану жөніндегі Жоспарға </w:t>
            </w:r>
            <w:r>
              <w:br/>
            </w:r>
            <w:r>
              <w:rPr>
                <w:rFonts w:ascii="Times New Roman"/>
                <w:b w:val="false"/>
                <w:i w:val="false"/>
                <w:color w:val="000000"/>
                <w:sz w:val="20"/>
              </w:rPr>
              <w:t>7-қосымша</w:t>
            </w:r>
          </w:p>
        </w:tc>
      </w:tr>
    </w:tbl>
    <w:bookmarkStart w:name="z29" w:id="2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