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ade7" w14:textId="6f3a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26 мамырдағы № 236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Азаматтық қорғаныс және әскери бөлімдер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46), 47), 48) және 49) тармақшалармен толықтырылсын:</w:t>
      </w:r>
    </w:p>
    <w:bookmarkStart w:name="z5" w:id="3"/>
    <w:p>
      <w:pPr>
        <w:spacing w:after="0"/>
        <w:ind w:left="0"/>
        <w:jc w:val="both"/>
      </w:pPr>
      <w:r>
        <w:rPr>
          <w:rFonts w:ascii="Times New Roman"/>
          <w:b w:val="false"/>
          <w:i w:val="false"/>
          <w:color w:val="000000"/>
          <w:sz w:val="28"/>
        </w:rPr>
        <w:t>
      "46)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әзірлейді;</w:t>
      </w:r>
    </w:p>
    <w:bookmarkEnd w:id="3"/>
    <w:bookmarkStart w:name="z6" w:id="4"/>
    <w:p>
      <w:pPr>
        <w:spacing w:after="0"/>
        <w:ind w:left="0"/>
        <w:jc w:val="both"/>
      </w:pPr>
      <w:r>
        <w:rPr>
          <w:rFonts w:ascii="Times New Roman"/>
          <w:b w:val="false"/>
          <w:i w:val="false"/>
          <w:color w:val="000000"/>
          <w:sz w:val="28"/>
        </w:rPr>
        <w:t>
      47) Комитеттің құзыреті шегінде материалдық-техникалық ресурстардың қорларын құрады және пайдаланады;</w:t>
      </w:r>
    </w:p>
    <w:bookmarkEnd w:id="4"/>
    <w:bookmarkStart w:name="z7" w:id="5"/>
    <w:p>
      <w:pPr>
        <w:spacing w:after="0"/>
        <w:ind w:left="0"/>
        <w:jc w:val="both"/>
      </w:pPr>
      <w:r>
        <w:rPr>
          <w:rFonts w:ascii="Times New Roman"/>
          <w:b w:val="false"/>
          <w:i w:val="false"/>
          <w:color w:val="000000"/>
          <w:sz w:val="28"/>
        </w:rPr>
        <w:t>
      48) өз құзыреті шегінде азаматтық қорғау құралымдарын құру, ұстау, материалдық-техникалық қамтамасыз ету, даярлау және тарту қағидаларын әзірлейді;</w:t>
      </w:r>
    </w:p>
    <w:bookmarkEnd w:id="5"/>
    <w:bookmarkStart w:name="z8" w:id="6"/>
    <w:p>
      <w:pPr>
        <w:spacing w:after="0"/>
        <w:ind w:left="0"/>
        <w:jc w:val="both"/>
      </w:pPr>
      <w:r>
        <w:rPr>
          <w:rFonts w:ascii="Times New Roman"/>
          <w:b w:val="false"/>
          <w:i w:val="false"/>
          <w:color w:val="000000"/>
          <w:sz w:val="28"/>
        </w:rPr>
        <w:t>
      49) Комитеттің құзыреті шегінде:</w:t>
      </w:r>
    </w:p>
    <w:bookmarkEnd w:id="6"/>
    <w:bookmarkStart w:name="z9" w:id="7"/>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7"/>
    <w:bookmarkStart w:name="z10" w:id="8"/>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асырады;</w:t>
      </w:r>
    </w:p>
    <w:bookmarkEnd w:id="8"/>
    <w:bookmarkStart w:name="z11" w:id="9"/>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асырады;</w:t>
      </w:r>
    </w:p>
    <w:bookmarkEnd w:id="9"/>
    <w:bookmarkStart w:name="z12" w:id="10"/>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8) тармақшамен толықтырылсын:</w:t>
      </w:r>
    </w:p>
    <w:bookmarkStart w:name="z14" w:id="11"/>
    <w:p>
      <w:pPr>
        <w:spacing w:after="0"/>
        <w:ind w:left="0"/>
        <w:jc w:val="both"/>
      </w:pPr>
      <w:r>
        <w:rPr>
          <w:rFonts w:ascii="Times New Roman"/>
          <w:b w:val="false"/>
          <w:i w:val="false"/>
          <w:color w:val="000000"/>
          <w:sz w:val="28"/>
        </w:rPr>
        <w:t>
      "8) Министрліктің аумақтық бөлімшелерінің шомылу маусымдарында және күзгі, қысқы кезеңдерде елдің су айдындарында адамдардың қаза болуын болдырмау жөніндегі түсіндіру жұмыстарын жүргізуді ұйымдастыру;";</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Өртке қарсы қызмет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8" w:id="13"/>
    <w:p>
      <w:pPr>
        <w:spacing w:after="0"/>
        <w:ind w:left="0"/>
        <w:jc w:val="both"/>
      </w:pPr>
      <w:r>
        <w:rPr>
          <w:rFonts w:ascii="Times New Roman"/>
          <w:b w:val="false"/>
          <w:i w:val="false"/>
          <w:color w:val="000000"/>
          <w:sz w:val="28"/>
        </w:rPr>
        <w:t>
      мынадай мазмұндағы 28), 29), 30), 31), 32), 33), 34), 35), 36), 37), 38), 39), 40), 41), 42), 43), 44) және 45) тармақшалармен толықтырылсын:</w:t>
      </w:r>
    </w:p>
    <w:bookmarkEnd w:id="13"/>
    <w:bookmarkStart w:name="z19" w:id="14"/>
    <w:p>
      <w:pPr>
        <w:spacing w:after="0"/>
        <w:ind w:left="0"/>
        <w:jc w:val="both"/>
      </w:pPr>
      <w:r>
        <w:rPr>
          <w:rFonts w:ascii="Times New Roman"/>
          <w:b w:val="false"/>
          <w:i w:val="false"/>
          <w:color w:val="000000"/>
          <w:sz w:val="28"/>
        </w:rPr>
        <w:t>
      "28) құзыреті шегінде азаматтық қорғау саласындағы әдістемелік ұсынымдарды әзірлейді;</w:t>
      </w:r>
    </w:p>
    <w:bookmarkEnd w:id="14"/>
    <w:bookmarkStart w:name="z20" w:id="15"/>
    <w:p>
      <w:pPr>
        <w:spacing w:after="0"/>
        <w:ind w:left="0"/>
        <w:jc w:val="both"/>
      </w:pPr>
      <w:r>
        <w:rPr>
          <w:rFonts w:ascii="Times New Roman"/>
          <w:b w:val="false"/>
          <w:i w:val="false"/>
          <w:color w:val="000000"/>
          <w:sz w:val="28"/>
        </w:rPr>
        <w:t>
      29)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қағидаларын әзірлейді;</w:t>
      </w:r>
    </w:p>
    <w:bookmarkEnd w:id="15"/>
    <w:bookmarkStart w:name="z21" w:id="16"/>
    <w:p>
      <w:pPr>
        <w:spacing w:after="0"/>
        <w:ind w:left="0"/>
        <w:jc w:val="both"/>
      </w:pPr>
      <w:r>
        <w:rPr>
          <w:rFonts w:ascii="Times New Roman"/>
          <w:b w:val="false"/>
          <w:i w:val="false"/>
          <w:color w:val="000000"/>
          <w:sz w:val="28"/>
        </w:rPr>
        <w:t>
      30) дала өрттерін, сондай-ақ мемлекеттік өртке қарсы қызмет бөлімшелері жоқ елді мекендердегі өрттерді сөндіру қағидаларын әзірлейді;</w:t>
      </w:r>
    </w:p>
    <w:bookmarkEnd w:id="16"/>
    <w:bookmarkStart w:name="z22" w:id="17"/>
    <w:p>
      <w:pPr>
        <w:spacing w:after="0"/>
        <w:ind w:left="0"/>
        <w:jc w:val="both"/>
      </w:pPr>
      <w:r>
        <w:rPr>
          <w:rFonts w:ascii="Times New Roman"/>
          <w:b w:val="false"/>
          <w:i w:val="false"/>
          <w:color w:val="000000"/>
          <w:sz w:val="28"/>
        </w:rPr>
        <w:t>
      31) өз құзыреті шегінде азаматтық қорғау саласындағы техникалық регламенттерді әзірлейді;</w:t>
      </w:r>
    </w:p>
    <w:bookmarkEnd w:id="17"/>
    <w:bookmarkStart w:name="z23" w:id="18"/>
    <w:p>
      <w:pPr>
        <w:spacing w:after="0"/>
        <w:ind w:left="0"/>
        <w:jc w:val="both"/>
      </w:pPr>
      <w:r>
        <w:rPr>
          <w:rFonts w:ascii="Times New Roman"/>
          <w:b w:val="false"/>
          <w:i w:val="false"/>
          <w:color w:val="000000"/>
          <w:sz w:val="28"/>
        </w:rPr>
        <w:t>
      32) Комитеттің құзыреті шегінде сараптама ұйымдарына қойылатын рұқсат беру талаптарын әзірлейді;</w:t>
      </w:r>
    </w:p>
    <w:bookmarkEnd w:id="18"/>
    <w:bookmarkStart w:name="z24" w:id="19"/>
    <w:p>
      <w:pPr>
        <w:spacing w:after="0"/>
        <w:ind w:left="0"/>
        <w:jc w:val="both"/>
      </w:pPr>
      <w:r>
        <w:rPr>
          <w:rFonts w:ascii="Times New Roman"/>
          <w:b w:val="false"/>
          <w:i w:val="false"/>
          <w:color w:val="000000"/>
          <w:sz w:val="28"/>
        </w:rPr>
        <w:t>
      33) сараптама ұйымдарын аккредиттеу қағидаларын әзірлейді;</w:t>
      </w:r>
    </w:p>
    <w:bookmarkEnd w:id="19"/>
    <w:bookmarkStart w:name="z25" w:id="20"/>
    <w:p>
      <w:pPr>
        <w:spacing w:after="0"/>
        <w:ind w:left="0"/>
        <w:jc w:val="both"/>
      </w:pPr>
      <w:r>
        <w:rPr>
          <w:rFonts w:ascii="Times New Roman"/>
          <w:b w:val="false"/>
          <w:i w:val="false"/>
          <w:color w:val="000000"/>
          <w:sz w:val="28"/>
        </w:rPr>
        <w:t>
      34) сараптама ұйымдарын аккредиттеуді жүргізуді ұйымдастырады;</w:t>
      </w:r>
    </w:p>
    <w:bookmarkEnd w:id="20"/>
    <w:bookmarkStart w:name="z26" w:id="21"/>
    <w:p>
      <w:pPr>
        <w:spacing w:after="0"/>
        <w:ind w:left="0"/>
        <w:jc w:val="both"/>
      </w:pPr>
      <w:r>
        <w:rPr>
          <w:rFonts w:ascii="Times New Roman"/>
          <w:b w:val="false"/>
          <w:i w:val="false"/>
          <w:color w:val="000000"/>
          <w:sz w:val="28"/>
        </w:rPr>
        <w:t>
      35) өрт қауіпсіздігі саласында аудит жүргізу қағидаларын әзірлейді;</w:t>
      </w:r>
    </w:p>
    <w:bookmarkEnd w:id="21"/>
    <w:bookmarkStart w:name="z27" w:id="22"/>
    <w:p>
      <w:pPr>
        <w:spacing w:after="0"/>
        <w:ind w:left="0"/>
        <w:jc w:val="both"/>
      </w:pPr>
      <w:r>
        <w:rPr>
          <w:rFonts w:ascii="Times New Roman"/>
          <w:b w:val="false"/>
          <w:i w:val="false"/>
          <w:color w:val="000000"/>
          <w:sz w:val="28"/>
        </w:rPr>
        <w:t>
      36) сараптама ұйымдарының мемлекеттік тізілімін жүргізеді;</w:t>
      </w:r>
    </w:p>
    <w:bookmarkEnd w:id="22"/>
    <w:bookmarkStart w:name="z28" w:id="23"/>
    <w:p>
      <w:pPr>
        <w:spacing w:after="0"/>
        <w:ind w:left="0"/>
        <w:jc w:val="both"/>
      </w:pPr>
      <w:r>
        <w:rPr>
          <w:rFonts w:ascii="Times New Roman"/>
          <w:b w:val="false"/>
          <w:i w:val="false"/>
          <w:color w:val="000000"/>
          <w:sz w:val="28"/>
        </w:rPr>
        <w:t>
      37) зерттеу сынақ өрт зертханаларының қызметін жүзеге асыру қағидаларын әзірлейді;</w:t>
      </w:r>
    </w:p>
    <w:bookmarkEnd w:id="23"/>
    <w:bookmarkStart w:name="z29" w:id="24"/>
    <w:p>
      <w:pPr>
        <w:spacing w:after="0"/>
        <w:ind w:left="0"/>
        <w:jc w:val="both"/>
      </w:pPr>
      <w:r>
        <w:rPr>
          <w:rFonts w:ascii="Times New Roman"/>
          <w:b w:val="false"/>
          <w:i w:val="false"/>
          <w:color w:val="000000"/>
          <w:sz w:val="28"/>
        </w:rPr>
        <w:t>
      38) Өртке қарсы қызметтің жұмыс жарғысын әзірлейді;</w:t>
      </w:r>
    </w:p>
    <w:bookmarkEnd w:id="24"/>
    <w:p>
      <w:pPr>
        <w:spacing w:after="0"/>
        <w:ind w:left="0"/>
        <w:jc w:val="both"/>
      </w:pPr>
      <w:r>
        <w:rPr>
          <w:rFonts w:ascii="Times New Roman"/>
          <w:b w:val="false"/>
          <w:i w:val="false"/>
          <w:color w:val="000000"/>
          <w:sz w:val="28"/>
        </w:rPr>
        <w:t>
      39) мемлекеттік емес өртке қарсы қызметтерді аттестаттау қағидаларын әзірлейді;</w:t>
      </w:r>
    </w:p>
    <w:bookmarkStart w:name="z30" w:id="25"/>
    <w:p>
      <w:pPr>
        <w:spacing w:after="0"/>
        <w:ind w:left="0"/>
        <w:jc w:val="both"/>
      </w:pPr>
      <w:r>
        <w:rPr>
          <w:rFonts w:ascii="Times New Roman"/>
          <w:b w:val="false"/>
          <w:i w:val="false"/>
          <w:color w:val="000000"/>
          <w:sz w:val="28"/>
        </w:rPr>
        <w:t>
      40) Комитеттің құзыреті шегінде:</w:t>
      </w:r>
    </w:p>
    <w:bookmarkEnd w:id="25"/>
    <w:bookmarkStart w:name="z31" w:id="26"/>
    <w:p>
      <w:pPr>
        <w:spacing w:after="0"/>
        <w:ind w:left="0"/>
        <w:jc w:val="both"/>
      </w:pPr>
      <w:r>
        <w:rPr>
          <w:rFonts w:ascii="Times New Roman"/>
          <w:b w:val="false"/>
          <w:i w:val="false"/>
          <w:color w:val="000000"/>
          <w:sz w:val="28"/>
        </w:rPr>
        <w:t xml:space="preserve">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өзгерістер енгізу, қайта қарау және күшін жою жөнінде ұсыныстар дайындауды жүзеге асырады; </w:t>
      </w:r>
    </w:p>
    <w:bookmarkEnd w:id="26"/>
    <w:bookmarkStart w:name="z32" w:id="27"/>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асырады;</w:t>
      </w:r>
    </w:p>
    <w:bookmarkEnd w:id="27"/>
    <w:bookmarkStart w:name="z33" w:id="28"/>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асырады;</w:t>
      </w:r>
    </w:p>
    <w:bookmarkEnd w:id="28"/>
    <w:bookmarkStart w:name="z34" w:id="29"/>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9"/>
    <w:bookmarkStart w:name="z35" w:id="30"/>
    <w:p>
      <w:pPr>
        <w:spacing w:after="0"/>
        <w:ind w:left="0"/>
        <w:jc w:val="both"/>
      </w:pPr>
      <w:r>
        <w:rPr>
          <w:rFonts w:ascii="Times New Roman"/>
          <w:b w:val="false"/>
          <w:i w:val="false"/>
          <w:color w:val="000000"/>
          <w:sz w:val="28"/>
        </w:rPr>
        <w:t>
      41) Комитеттің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дайындайды;</w:t>
      </w:r>
    </w:p>
    <w:bookmarkEnd w:id="30"/>
    <w:bookmarkStart w:name="z36" w:id="31"/>
    <w:p>
      <w:pPr>
        <w:spacing w:after="0"/>
        <w:ind w:left="0"/>
        <w:jc w:val="both"/>
      </w:pPr>
      <w:r>
        <w:rPr>
          <w:rFonts w:ascii="Times New Roman"/>
          <w:b w:val="false"/>
          <w:i w:val="false"/>
          <w:color w:val="000000"/>
          <w:sz w:val="28"/>
        </w:rPr>
        <w:t>
      42) мемлекеттік емес өртке қарсы қызметтердің қызметін жүзеге асыру қағидаларын әзірлейді;</w:t>
      </w:r>
    </w:p>
    <w:bookmarkEnd w:id="31"/>
    <w:bookmarkStart w:name="z37" w:id="32"/>
    <w:p>
      <w:pPr>
        <w:spacing w:after="0"/>
        <w:ind w:left="0"/>
        <w:jc w:val="both"/>
      </w:pPr>
      <w:r>
        <w:rPr>
          <w:rFonts w:ascii="Times New Roman"/>
          <w:b w:val="false"/>
          <w:i w:val="false"/>
          <w:color w:val="000000"/>
          <w:sz w:val="28"/>
        </w:rPr>
        <w:t>
      43) мемлекеттік емес өртке қарсы қызметтерге қойылатын рұқсат беру талаптарын әзірлейді;</w:t>
      </w:r>
    </w:p>
    <w:bookmarkEnd w:id="32"/>
    <w:bookmarkStart w:name="z38" w:id="33"/>
    <w:p>
      <w:pPr>
        <w:spacing w:after="0"/>
        <w:ind w:left="0"/>
        <w:jc w:val="both"/>
      </w:pPr>
      <w:r>
        <w:rPr>
          <w:rFonts w:ascii="Times New Roman"/>
          <w:b w:val="false"/>
          <w:i w:val="false"/>
          <w:color w:val="000000"/>
          <w:sz w:val="28"/>
        </w:rPr>
        <w:t>
      44) өрт сөндіруді ұйымдастыру қағидаларын әзірлейді;</w:t>
      </w:r>
    </w:p>
    <w:bookmarkEnd w:id="33"/>
    <w:bookmarkStart w:name="z39" w:id="34"/>
    <w:p>
      <w:pPr>
        <w:spacing w:after="0"/>
        <w:ind w:left="0"/>
        <w:jc w:val="both"/>
      </w:pPr>
      <w:r>
        <w:rPr>
          <w:rFonts w:ascii="Times New Roman"/>
          <w:b w:val="false"/>
          <w:i w:val="false"/>
          <w:color w:val="000000"/>
          <w:sz w:val="28"/>
        </w:rPr>
        <w:t>
      45) Комитеттің құзыреті шегінде заңды және жеке тұлғаларға электрондық қызметтер көрсетуді ұйымдастырады және қамтамасыз етеді;";</w:t>
      </w:r>
    </w:p>
    <w:bookmarkEnd w:id="34"/>
    <w:bookmarkStart w:name="z40" w:id="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Өнеркәсіптік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мынадай мазмұндағы 39-1) және 39-2) тармақшалармен толықтырылсын:</w:t>
      </w:r>
    </w:p>
    <w:bookmarkStart w:name="z42" w:id="36"/>
    <w:p>
      <w:pPr>
        <w:spacing w:after="0"/>
        <w:ind w:left="0"/>
        <w:jc w:val="both"/>
      </w:pPr>
      <w:r>
        <w:rPr>
          <w:rFonts w:ascii="Times New Roman"/>
          <w:b w:val="false"/>
          <w:i w:val="false"/>
          <w:color w:val="000000"/>
          <w:sz w:val="28"/>
        </w:rPr>
        <w:t>
      "39-1) Комитеттің құзыреті шегінде:</w:t>
      </w:r>
    </w:p>
    <w:bookmarkEnd w:id="36"/>
    <w:bookmarkStart w:name="z43" w:id="37"/>
    <w:p>
      <w:pPr>
        <w:spacing w:after="0"/>
        <w:ind w:left="0"/>
        <w:jc w:val="both"/>
      </w:pPr>
      <w:r>
        <w:rPr>
          <w:rFonts w:ascii="Times New Roman"/>
          <w:b w:val="false"/>
          <w:i w:val="false"/>
          <w:color w:val="000000"/>
          <w:sz w:val="28"/>
        </w:rPr>
        <w:t xml:space="preserve">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өзгерістер енгізу, қайта қарау және күшін жою жөнінде ұсыныстар дайындауды жүзеге асырады; </w:t>
      </w:r>
    </w:p>
    <w:bookmarkEnd w:id="37"/>
    <w:bookmarkStart w:name="z44" w:id="38"/>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асырады;</w:t>
      </w:r>
    </w:p>
    <w:bookmarkEnd w:id="38"/>
    <w:bookmarkStart w:name="z45" w:id="39"/>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асырады;</w:t>
      </w:r>
    </w:p>
    <w:bookmarkEnd w:id="39"/>
    <w:bookmarkStart w:name="z46" w:id="40"/>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40"/>
    <w:bookmarkStart w:name="z47" w:id="41"/>
    <w:p>
      <w:pPr>
        <w:spacing w:after="0"/>
        <w:ind w:left="0"/>
        <w:jc w:val="both"/>
      </w:pPr>
      <w:r>
        <w:rPr>
          <w:rFonts w:ascii="Times New Roman"/>
          <w:b w:val="false"/>
          <w:i w:val="false"/>
          <w:color w:val="000000"/>
          <w:sz w:val="28"/>
        </w:rPr>
        <w:t>
      39-2) Комитеттің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дайындайды;".</w:t>
      </w:r>
    </w:p>
    <w:bookmarkEnd w:id="41"/>
    <w:bookmarkStart w:name="z48" w:id="4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42"/>
    <w:bookmarkStart w:name="z49" w:id="43"/>
    <w:p>
      <w:pPr>
        <w:spacing w:after="0"/>
        <w:ind w:left="0"/>
        <w:jc w:val="both"/>
      </w:pPr>
      <w:r>
        <w:rPr>
          <w:rFonts w:ascii="Times New Roman"/>
          <w:b w:val="false"/>
          <w:i w:val="false"/>
          <w:color w:val="000000"/>
          <w:sz w:val="28"/>
        </w:rPr>
        <w:t>
      1) осы бұйрықтың көшірмесін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3"/>
    <w:bookmarkStart w:name="z50" w:id="44"/>
    <w:p>
      <w:pPr>
        <w:spacing w:after="0"/>
        <w:ind w:left="0"/>
        <w:jc w:val="both"/>
      </w:pPr>
      <w:r>
        <w:rPr>
          <w:rFonts w:ascii="Times New Roman"/>
          <w:b w:val="false"/>
          <w:i w:val="false"/>
          <w:color w:val="000000"/>
          <w:sz w:val="28"/>
        </w:rPr>
        <w:t xml:space="preserve">
      2) осы бұйрықты Қазақстан Республикасы Төтенше жағдайлар министрлігінің ресми интернет-ресурсында орналастыруды қамтамасыз етсін. </w:t>
      </w:r>
    </w:p>
    <w:bookmarkEnd w:id="44"/>
    <w:bookmarkStart w:name="z51"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5"/>
    <w:bookmarkStart w:name="z52" w:id="4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