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cccc" w14:textId="062c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Ақмола облысының әкімдігімен өзара іс-қимыл тәртібі</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 шiлдедегi № 154 және Ақмола облысы әкімдігінің 2021 жылғы 24 маусымдағы № А-6/322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w:t>
      </w:r>
      <w:r>
        <w:rPr>
          <w:rFonts w:ascii="Times New Roman"/>
          <w:b w:val="false"/>
          <w:i w:val="false"/>
          <w:color w:val="000000"/>
          <w:sz w:val="28"/>
        </w:rPr>
        <w:t>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Ақмола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Ақмола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2"/>
        <w:gridCol w:w="5048"/>
      </w:tblGrid>
      <w:tr>
        <w:trPr>
          <w:trHeight w:val="3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_____________Н. Айдапкелов</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әкімі</w:t>
            </w:r>
            <w:r>
              <w:br/>
            </w:r>
            <w:r>
              <w:rPr>
                <w:rFonts w:ascii="Times New Roman"/>
                <w:b w:val="false"/>
                <w:i w:val="false"/>
                <w:color w:val="000000"/>
                <w:sz w:val="20"/>
              </w:rPr>
              <w:t>________ Е. Маржықпаев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"3" шілдедегі</w:t>
            </w:r>
            <w:r>
              <w:br/>
            </w:r>
            <w:r>
              <w:rPr>
                <w:rFonts w:ascii="Times New Roman"/>
                <w:b w:val="false"/>
                <w:i w:val="false"/>
                <w:color w:val="000000"/>
                <w:sz w:val="20"/>
              </w:rPr>
              <w:t>№ 154 бірлескен</w:t>
            </w:r>
            <w:r>
              <w:br/>
            </w:r>
            <w:r>
              <w:rPr>
                <w:rFonts w:ascii="Times New Roman"/>
                <w:b w:val="false"/>
                <w:i w:val="false"/>
                <w:color w:val="000000"/>
                <w:sz w:val="20"/>
              </w:rPr>
              <w:t>бұйрығымен және</w:t>
            </w:r>
            <w:r>
              <w:br/>
            </w: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"24" маусымдағы</w:t>
            </w:r>
            <w:r>
              <w:br/>
            </w:r>
            <w:r>
              <w:rPr>
                <w:rFonts w:ascii="Times New Roman"/>
                <w:b w:val="false"/>
                <w:i w:val="false"/>
                <w:color w:val="000000"/>
                <w:sz w:val="20"/>
              </w:rPr>
              <w:t>№ А-6/322 қаулысымен бекітілді</w:t>
            </w:r>
          </w:p>
        </w:tc>
      </w:tr>
    </w:tbl>
    <w:bookmarkStart w:name="z10" w:id="8"/>
    <w:p>
      <w:pPr>
        <w:spacing w:after="0"/>
        <w:ind w:left="0"/>
        <w:jc w:val="left"/>
      </w:pPr>
      <w:r>
        <w:rPr>
          <w:rFonts w:ascii="Times New Roman"/>
          <w:b/>
          <w:i w:val="false"/>
          <w:color w:val="000000"/>
        </w:rPr>
        <w:t xml:space="preserve"> Ақмола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Ақмола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Ақмола облысы әкімдігінен Ақмола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Ақмола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w:t>
      </w:r>
    </w:p>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Start w:name="z15" w:id="13"/>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іс-шаралар </w:t>
      </w:r>
      <w:r>
        <w:rPr>
          <w:rFonts w:ascii="Times New Roman"/>
          <w:b w:val="false"/>
          <w:i w:val="false"/>
          <w:color w:val="000000"/>
          <w:sz w:val="28"/>
        </w:rPr>
        <w:t>Жоспардың</w:t>
      </w:r>
      <w:r>
        <w:rPr>
          <w:rFonts w:ascii="Times New Roman"/>
          <w:b w:val="false"/>
          <w:i w:val="false"/>
          <w:color w:val="000000"/>
          <w:sz w:val="28"/>
        </w:rPr>
        <w:t xml:space="preserve">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3"/>
    <w:bookmarkStart w:name="z16" w:id="14"/>
    <w:p>
      <w:pPr>
        <w:spacing w:after="0"/>
        <w:ind w:left="0"/>
        <w:jc w:val="left"/>
      </w:pPr>
      <w:r>
        <w:rPr>
          <w:rFonts w:ascii="Times New Roman"/>
          <w:b/>
          <w:i w:val="false"/>
          <w:color w:val="000000"/>
        </w:rPr>
        <w:t xml:space="preserve"> 2-тарау. Ақмола облысы әкімдігінің мекемелері мен ұйымдарында халық санағын өткізу тәртібі</w:t>
      </w:r>
    </w:p>
    <w:bookmarkEnd w:id="14"/>
    <w:bookmarkStart w:name="z17" w:id="15"/>
    <w:p>
      <w:pPr>
        <w:spacing w:after="0"/>
        <w:ind w:left="0"/>
        <w:jc w:val="left"/>
      </w:pPr>
      <w:r>
        <w:rPr>
          <w:rFonts w:ascii="Times New Roman"/>
          <w:b/>
          <w:i w:val="false"/>
          <w:color w:val="000000"/>
        </w:rPr>
        <w:t xml:space="preserve"> 1-бөлім. Жауапты қызметкерлер</w:t>
      </w:r>
    </w:p>
    <w:bookmarkEnd w:id="15"/>
    <w:bookmarkStart w:name="z18" w:id="16"/>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16"/>
    <w:bookmarkStart w:name="z19" w:id="17"/>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Ақмола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17"/>
    <w:bookmarkStart w:name="z20" w:id="18"/>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18"/>
    <w:bookmarkStart w:name="z21" w:id="19"/>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19"/>
    <w:bookmarkStart w:name="z22" w:id="20"/>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0"/>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p>
      <w:pPr>
        <w:spacing w:after="0"/>
        <w:ind w:left="0"/>
        <w:jc w:val="both"/>
      </w:pPr>
      <w:r>
        <w:rPr>
          <w:rFonts w:ascii="Times New Roman"/>
          <w:b w:val="false"/>
          <w:i w:val="false"/>
          <w:color w:val="000000"/>
          <w:sz w:val="28"/>
        </w:rPr>
        <w:t>
      2) халық санағынан өту туралы анықтамалар.</w:t>
      </w:r>
    </w:p>
    <w:bookmarkStart w:name="z23" w:id="21"/>
    <w:p>
      <w:pPr>
        <w:spacing w:after="0"/>
        <w:ind w:left="0"/>
        <w:jc w:val="left"/>
      </w:pPr>
      <w:r>
        <w:rPr>
          <w:rFonts w:ascii="Times New Roman"/>
          <w:b/>
          <w:i w:val="false"/>
          <w:color w:val="000000"/>
        </w:rPr>
        <w:t xml:space="preserve"> 3-бөлім. Халық санағын өткізу кезеңдері</w:t>
      </w:r>
    </w:p>
    <w:bookmarkEnd w:id="21"/>
    <w:bookmarkStart w:name="z24" w:id="22"/>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2"/>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