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13f" w14:textId="faa3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487 "Федоров ауданы ауылының,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9 желтоқсандағы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2021-2023 жылдарға арналған бюджеттері туралы" 2021 жылғы 8 қаңтардағы № 487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38826,7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34842,7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41421,8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17680,9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16454,9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18705,3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- 1024,4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22560,0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25506,5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- 2946,5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2946,5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28462,0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3125,0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25267,0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32014,0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3552,0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2929,0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17341,0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22048,6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- 1775,6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20485,0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18598,0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22417,0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20001,8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16173,8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22240,4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- 2238,6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2238,6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21299,4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18338,4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22740,6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- 1441,2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1441,2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20630,5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18938,5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21999,9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- 1369,4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1369,4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20098,3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18093,3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22263,5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- 2165,2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2165,2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28378,2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18948,2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35901,9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- 7523,7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7523,7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141712,2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49881,0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91821,2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142942,6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-1230,4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1230,4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2021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2021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2021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2021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2021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2021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2021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