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38d4" w14:textId="4743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аудандық мәслихатының 2020 жылғы 17 қаңтардағы № 343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Ұзынкөл ауданы мәслихатының 2021 жылғы 24 желтоқсандағы № 85 шешімі</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17 қаңтардағы № 343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8916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Ұзынкөл аудандық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және ауылдық округ халқының жалпы санына байланысты айқындалады: 10 мың халыққа дейін – жиналыстың 5-10 мүшесі;</w:t>
      </w:r>
    </w:p>
    <w:bookmarkEnd w:id="7"/>
    <w:bookmarkStart w:name="z12" w:id="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3" w:id="9"/>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15"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bookmarkStart w:name="z16"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1"/>
    <w:bookmarkStart w:name="z17" w:id="12"/>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bookmarkEnd w:id="12"/>
    <w:bookmarkStart w:name="z18" w:id="1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bookmarkEnd w:id="13"/>
    <w:bookmarkStart w:name="z19" w:id="14"/>
    <w:p>
      <w:pPr>
        <w:spacing w:after="0"/>
        <w:ind w:left="0"/>
        <w:jc w:val="both"/>
      </w:pPr>
      <w:r>
        <w:rPr>
          <w:rFonts w:ascii="Times New Roman"/>
          <w:b w:val="false"/>
          <w:i w:val="false"/>
          <w:color w:val="000000"/>
          <w:sz w:val="28"/>
        </w:rPr>
        <w:t>
      ауыл,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bookmarkEnd w:id="14"/>
    <w:bookmarkStart w:name="z20" w:id="15"/>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bookmarkEnd w:id="15"/>
    <w:bookmarkStart w:name="z21" w:id="16"/>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bookmarkEnd w:id="16"/>
    <w:bookmarkStart w:name="z22" w:id="17"/>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bookmarkEnd w:id="17"/>
    <w:bookmarkStart w:name="z23"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8"/>
    <w:bookmarkStart w:name="z24" w:id="19"/>
    <w:p>
      <w:pPr>
        <w:spacing w:after="0"/>
        <w:ind w:left="0"/>
        <w:jc w:val="both"/>
      </w:pPr>
      <w:r>
        <w:rPr>
          <w:rFonts w:ascii="Times New Roman"/>
          <w:b w:val="false"/>
          <w:i w:val="false"/>
          <w:color w:val="000000"/>
          <w:sz w:val="28"/>
        </w:rPr>
        <w:t>
      ауыл, ауылдық округ әкіміне кандидат ретінде тіркеу үшін тиісті аудандық сайлау комиссиясына одан әрі енгізу үшін ауыл, ауылдық округ әкімі лауазымына ұсынған кандидатураларын келісу;</w:t>
      </w:r>
    </w:p>
    <w:bookmarkEnd w:id="19"/>
    <w:bookmarkStart w:name="z25" w:id="20"/>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bookmarkEnd w:id="20"/>
    <w:bookmarkStart w:name="z26" w:id="2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
    <w:bookmarkStart w:name="z27" w:id="2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2"/>
    <w:bookmarkStart w:name="z28" w:id="23"/>
    <w:p>
      <w:pPr>
        <w:spacing w:after="0"/>
        <w:ind w:left="0"/>
        <w:jc w:val="both"/>
      </w:pPr>
      <w:r>
        <w:rPr>
          <w:rFonts w:ascii="Times New Roman"/>
          <w:b w:val="false"/>
          <w:i w:val="false"/>
          <w:color w:val="000000"/>
          <w:sz w:val="28"/>
        </w:rPr>
        <w:t>
      5. Жиналысты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3"/>
    <w:bookmarkStart w:name="z29" w:id="2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4"/>
    <w:bookmarkStart w:name="z30" w:id="2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2" w:id="26"/>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интернет-ресурстарды қоса алғанда үздіксіз жариялау тарату тәсілдермен хабардар етеді.</w:t>
      </w:r>
    </w:p>
    <w:bookmarkEnd w:id="26"/>
    <w:bookmarkStart w:name="z33" w:id="2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5" w:id="28"/>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8"/>
    <w:bookmarkStart w:name="z36" w:id="2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жаңа редакцияда жазылсын:</w:t>
      </w:r>
    </w:p>
    <w:bookmarkStart w:name="z38" w:id="3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жаңа редакцияда жазылсын:</w:t>
      </w:r>
    </w:p>
    <w:bookmarkStart w:name="z40" w:id="31"/>
    <w:p>
      <w:pPr>
        <w:spacing w:after="0"/>
        <w:ind w:left="0"/>
        <w:jc w:val="both"/>
      </w:pPr>
      <w:r>
        <w:rPr>
          <w:rFonts w:ascii="Times New Roman"/>
          <w:b w:val="false"/>
          <w:i w:val="false"/>
          <w:color w:val="000000"/>
          <w:sz w:val="28"/>
        </w:rPr>
        <w:t>
      "13. Жиналыс қабылдаған шешімдерді ауыл, ауылдық округ әкімі қарайды және ауыл, ауылдық округ әкімінің аппараты бес жұмыс күнінен аспайтын мерзімде жиналыс мүшелеріне жеткізеді.</w:t>
      </w:r>
    </w:p>
    <w:bookmarkEnd w:id="31"/>
    <w:bookmarkStart w:name="z41" w:id="3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2"/>
    <w:bookmarkStart w:name="z42" w:id="33"/>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аудан әкімі шешеді.</w:t>
      </w:r>
    </w:p>
    <w:bookmarkEnd w:id="33"/>
    <w:bookmarkStart w:name="z43" w:id="34"/>
    <w:p>
      <w:pPr>
        <w:spacing w:after="0"/>
        <w:ind w:left="0"/>
        <w:jc w:val="both"/>
      </w:pPr>
      <w:r>
        <w:rPr>
          <w:rFonts w:ascii="Times New Roman"/>
          <w:b w:val="false"/>
          <w:i w:val="false"/>
          <w:color w:val="000000"/>
          <w:sz w:val="28"/>
        </w:rPr>
        <w:t>
      Ауыл, ауылдық округ әкімі екі жұмыс күні ішінде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4"/>
    <w:bookmarkStart w:name="z44" w:id="3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 ауылдық округ әкімдерімен және жергілікті қоғамдастық жналысының арасында келіспеушілік туындаған жағдайда аудан мәслихатының таяудағы отырысында алдын ала талқылаудан және оның шешімінен кейін аудан әкімі шешім қабылдайды.".</w:t>
      </w:r>
    </w:p>
    <w:bookmarkEnd w:id="35"/>
    <w:bookmarkStart w:name="z45" w:id="3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