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a0f0" w14:textId="a33a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 және ауылдық округтер бюджеттерінің кірістері мен шығындарының болжамды көлемдерін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2021 жылғы 8 желтоқсандағы № 145 қаулысы. Жойылды - Қостанай облысы Науырзым ауданы әкімдігінің 2025 жылғы 25 қыркүйектегі № 111 қаулысымен</w:t>
      </w:r>
    </w:p>
    <w:p>
      <w:pPr>
        <w:spacing w:after="0"/>
        <w:ind w:left="0"/>
        <w:jc w:val="both"/>
      </w:pPr>
      <w:r>
        <w:rPr>
          <w:rFonts w:ascii="Times New Roman"/>
          <w:b w:val="false"/>
          <w:i w:val="false"/>
          <w:color w:val="ff0000"/>
          <w:sz w:val="28"/>
        </w:rPr>
        <w:t xml:space="preserve">
      Ескерту. Жойылды - Қостанай облысы Науырзым ауданы әкімдігінің 25.09.2025 </w:t>
      </w:r>
      <w:r>
        <w:rPr>
          <w:rFonts w:ascii="Times New Roman"/>
          <w:b w:val="false"/>
          <w:i w:val="false"/>
          <w:color w:val="ff0000"/>
          <w:sz w:val="28"/>
        </w:rPr>
        <w:t>№ 111</w:t>
      </w:r>
      <w:r>
        <w:rPr>
          <w:rFonts w:ascii="Times New Roman"/>
          <w:b w:val="false"/>
          <w:i w:val="false"/>
          <w:color w:val="ff0000"/>
          <w:sz w:val="28"/>
        </w:rPr>
        <w:t xml:space="preserve"> қаулысымен (қол қойылған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Науырзым ауданының ауыл және ауылдық округтер бюджеттерінің кірістері мен шығындарының болжамды көлемін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Науырзым ауданының ауыл және ауылдық округтер бюджеттерінің кірістері мен шығындарының болжамды көлемдерін есептеу тәртібі</w:t>
      </w:r>
    </w:p>
    <w:bookmarkEnd w:id="7"/>
    <w:bookmarkStart w:name="z17" w:id="8"/>
    <w:p>
      <w:pPr>
        <w:spacing w:after="0"/>
        <w:ind w:left="0"/>
        <w:jc w:val="left"/>
      </w:pPr>
      <w:r>
        <w:rPr>
          <w:rFonts w:ascii="Times New Roman"/>
          <w:b/>
          <w:i w:val="false"/>
          <w:color w:val="000000"/>
        </w:rPr>
        <w:t xml:space="preserve"> 1-тарау. Негізгі ережелер</w:t>
      </w:r>
    </w:p>
    <w:bookmarkEnd w:id="8"/>
    <w:bookmarkStart w:name="z18" w:id="9"/>
    <w:p>
      <w:pPr>
        <w:spacing w:after="0"/>
        <w:ind w:left="0"/>
        <w:jc w:val="both"/>
      </w:pPr>
      <w:r>
        <w:rPr>
          <w:rFonts w:ascii="Times New Roman"/>
          <w:b w:val="false"/>
          <w:i w:val="false"/>
          <w:color w:val="000000"/>
          <w:sz w:val="28"/>
        </w:rPr>
        <w:t xml:space="preserve">
      1. Осы аудандық маңызы бар қала, ауыл, ауылдық округтер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65-баптарына</w:t>
      </w:r>
      <w:r>
        <w:rPr>
          <w:rFonts w:ascii="Times New Roman"/>
          <w:b w:val="false"/>
          <w:i w:val="false"/>
          <w:color w:val="000000"/>
          <w:sz w:val="28"/>
        </w:rPr>
        <w:t xml:space="preserve"> сәйкес әзірленді және ауыл және ауылдық округтер бюджеттерінің кірістері мен шығындарының болжамды көлемін есептеу кезінде қолданылады.</w:t>
      </w:r>
    </w:p>
    <w:bookmarkEnd w:id="9"/>
    <w:bookmarkStart w:name="z19" w:id="10"/>
    <w:p>
      <w:pPr>
        <w:spacing w:after="0"/>
        <w:ind w:left="0"/>
        <w:jc w:val="left"/>
      </w:pPr>
      <w:r>
        <w:rPr>
          <w:rFonts w:ascii="Times New Roman"/>
          <w:b/>
          <w:i w:val="false"/>
          <w:color w:val="000000"/>
        </w:rPr>
        <w:t xml:space="preserve"> 2-тарау. Науырзым ауданының ауыл және ауылдық округтер бюджеттері кірістерінің болжамды көлемін айқындау</w:t>
      </w:r>
    </w:p>
    <w:bookmarkEnd w:id="10"/>
    <w:bookmarkStart w:name="z20" w:id="11"/>
    <w:p>
      <w:pPr>
        <w:spacing w:after="0"/>
        <w:ind w:left="0"/>
        <w:jc w:val="both"/>
      </w:pPr>
      <w:r>
        <w:rPr>
          <w:rFonts w:ascii="Times New Roman"/>
          <w:b w:val="false"/>
          <w:i w:val="false"/>
          <w:color w:val="000000"/>
          <w:sz w:val="28"/>
        </w:rPr>
        <w:t>
      2. Науырзым ауданының ауыл және ауылдық округтер бюджеттері кірістерінің болжамды көлемдері Қазақстан Республикасы Ұлттық экономика министрінің м. а. 2015 жылғы 21 қаңтардағы № 34 бұйрығымен бекітілген бюджет түсімдерін болжау әдістемесіне сәйкес есептеледі.</w:t>
      </w:r>
    </w:p>
    <w:bookmarkEnd w:id="11"/>
    <w:bookmarkStart w:name="z21" w:id="12"/>
    <w:p>
      <w:pPr>
        <w:spacing w:after="0"/>
        <w:ind w:left="0"/>
        <w:jc w:val="left"/>
      </w:pPr>
      <w:r>
        <w:rPr>
          <w:rFonts w:ascii="Times New Roman"/>
          <w:b/>
          <w:i w:val="false"/>
          <w:color w:val="000000"/>
        </w:rPr>
        <w:t xml:space="preserve"> 3-тарау Науырзым ауданының ауыл және ауылдық округтер бюджеттері шығындарының болжамды көлемін айқындау</w:t>
      </w:r>
    </w:p>
    <w:bookmarkEnd w:id="12"/>
    <w:bookmarkStart w:name="z22" w:id="13"/>
    <w:p>
      <w:pPr>
        <w:spacing w:after="0"/>
        <w:ind w:left="0"/>
        <w:jc w:val="both"/>
      </w:pPr>
      <w:r>
        <w:rPr>
          <w:rFonts w:ascii="Times New Roman"/>
          <w:b w:val="false"/>
          <w:i w:val="false"/>
          <w:color w:val="000000"/>
          <w:sz w:val="28"/>
        </w:rPr>
        <w:t xml:space="preserve">
      3. Ауыл және ауылдық округтер бюджеттері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3"/>
    <w:bookmarkStart w:name="z23"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көлемдері:</w:t>
      </w:r>
    </w:p>
    <w:bookmarkEnd w:id="14"/>
    <w:bookmarkStart w:name="z24"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5"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6"/>
    <w:bookmarkStart w:name="z26" w:id="17"/>
    <w:p>
      <w:pPr>
        <w:spacing w:after="0"/>
        <w:ind w:left="0"/>
        <w:jc w:val="left"/>
      </w:pPr>
      <w:r>
        <w:rPr>
          <w:rFonts w:ascii="Times New Roman"/>
          <w:b/>
          <w:i w:val="false"/>
          <w:color w:val="000000"/>
        </w:rPr>
        <w:t xml:space="preserve"> 4-тарау. Ауыл және ауылдық округтер бюджеттерінің ағымдағы шығындарының болжамды көлемін есептеу</w:t>
      </w:r>
    </w:p>
    <w:bookmarkEnd w:id="17"/>
    <w:bookmarkStart w:name="z27" w:id="18"/>
    <w:p>
      <w:pPr>
        <w:spacing w:after="0"/>
        <w:ind w:left="0"/>
        <w:jc w:val="both"/>
      </w:pPr>
      <w:r>
        <w:rPr>
          <w:rFonts w:ascii="Times New Roman"/>
          <w:b w:val="false"/>
          <w:i w:val="false"/>
          <w:color w:val="000000"/>
          <w:sz w:val="28"/>
        </w:rPr>
        <w:t>
      4. Ағымдағы шығындарды есептеу үшін тұтастай алғанда ауыл, ауылдық округтердің аудандық бюджеттері бойынша ағымдағы шығындардың болжамды көлемі айқындалады.</w:t>
      </w:r>
    </w:p>
    <w:bookmarkEnd w:id="18"/>
    <w:bookmarkStart w:name="z28" w:id="19"/>
    <w:p>
      <w:pPr>
        <w:spacing w:after="0"/>
        <w:ind w:left="0"/>
        <w:jc w:val="both"/>
      </w:pPr>
      <w:r>
        <w:rPr>
          <w:rFonts w:ascii="Times New Roman"/>
          <w:b w:val="false"/>
          <w:i w:val="false"/>
          <w:color w:val="000000"/>
          <w:sz w:val="28"/>
        </w:rPr>
        <w:t>
      5. Ауыл, ауылдық округтер бюджеттерінің ағымдағы шығындарының болжамды көлемін айқындау кезінде есепке алынады:</w:t>
      </w:r>
    </w:p>
    <w:bookmarkEnd w:id="19"/>
    <w:bookmarkStart w:name="z29" w:id="20"/>
    <w:p>
      <w:pPr>
        <w:spacing w:after="0"/>
        <w:ind w:left="0"/>
        <w:jc w:val="both"/>
      </w:pPr>
      <w:r>
        <w:rPr>
          <w:rFonts w:ascii="Times New Roman"/>
          <w:b w:val="false"/>
          <w:i w:val="false"/>
          <w:color w:val="000000"/>
          <w:sz w:val="28"/>
        </w:rPr>
        <w:t>
      1)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20"/>
    <w:bookmarkStart w:name="z30" w:id="21"/>
    <w:p>
      <w:pPr>
        <w:spacing w:after="0"/>
        <w:ind w:left="0"/>
        <w:jc w:val="both"/>
      </w:pPr>
      <w:r>
        <w:rPr>
          <w:rFonts w:ascii="Times New Roman"/>
          <w:b w:val="false"/>
          <w:i w:val="false"/>
          <w:color w:val="000000"/>
          <w:sz w:val="28"/>
        </w:rPr>
        <w:t>
      2) Ауыл,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21"/>
    <w:bookmarkStart w:name="z31"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Республикасының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құзіреті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2"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3" w:id="24"/>
    <w:p>
      <w:pPr>
        <w:spacing w:after="0"/>
        <w:ind w:left="0"/>
        <w:jc w:val="both"/>
      </w:pPr>
      <w:r>
        <w:rPr>
          <w:rFonts w:ascii="Times New Roman"/>
          <w:b w:val="false"/>
          <w:i w:val="false"/>
          <w:color w:val="000000"/>
          <w:sz w:val="28"/>
        </w:rPr>
        <w:t>
      5) ауыл және ауылдық округ бюджеттердің шығыстарын ұлғайтуды немесе қысқартуды көздейтін және жоспарланып отырған кезеңде қолданысқа енгізілетін аудандық өкілді және атқарушы органдар шешімдерінің ережелері.</w:t>
      </w:r>
    </w:p>
    <w:bookmarkEnd w:id="24"/>
    <w:bookmarkStart w:name="z34" w:id="25"/>
    <w:p>
      <w:pPr>
        <w:spacing w:after="0"/>
        <w:ind w:left="0"/>
        <w:jc w:val="both"/>
      </w:pPr>
      <w:r>
        <w:rPr>
          <w:rFonts w:ascii="Times New Roman"/>
          <w:b w:val="false"/>
          <w:i w:val="false"/>
          <w:color w:val="000000"/>
          <w:sz w:val="28"/>
        </w:rPr>
        <w:t>
      6. Ауыл және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 ауылдық округтер бюджеттері бойынша ағымдағы шығындардың болжамды көлемі есептелгеннен кейін абсолюттік сомалар қосылады.</w:t>
      </w:r>
    </w:p>
    <w:bookmarkEnd w:id="25"/>
    <w:bookmarkStart w:name="z35" w:id="26"/>
    <w:p>
      <w:pPr>
        <w:spacing w:after="0"/>
        <w:ind w:left="0"/>
        <w:jc w:val="both"/>
      </w:pPr>
      <w:r>
        <w:rPr>
          <w:rFonts w:ascii="Times New Roman"/>
          <w:b w:val="false"/>
          <w:i w:val="false"/>
          <w:color w:val="000000"/>
          <w:sz w:val="28"/>
        </w:rPr>
        <w:t>
      7. Ауыл және ауылдық округ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6"/>
    <w:bookmarkStart w:name="z36" w:id="27"/>
    <w:p>
      <w:pPr>
        <w:spacing w:after="0"/>
        <w:ind w:left="0"/>
        <w:jc w:val="both"/>
      </w:pPr>
      <w:r>
        <w:rPr>
          <w:rFonts w:ascii="Times New Roman"/>
          <w:b w:val="false"/>
          <w:i w:val="false"/>
          <w:color w:val="000000"/>
          <w:sz w:val="28"/>
        </w:rPr>
        <w:t xml:space="preserve">
      8. Ауыл және ауылдық округ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7"/>
    <w:bookmarkStart w:name="z37" w:id="28"/>
    <w:p>
      <w:pPr>
        <w:spacing w:after="0"/>
        <w:ind w:left="0"/>
        <w:jc w:val="both"/>
      </w:pPr>
      <w:r>
        <w:rPr>
          <w:rFonts w:ascii="Times New Roman"/>
          <w:b w:val="false"/>
          <w:i w:val="false"/>
          <w:color w:val="000000"/>
          <w:sz w:val="28"/>
        </w:rPr>
        <w:t>
      9. Жеке функционалдық кіші топ бойынша жекелеген ауыл және ауылдық округтердің ағымдағы шығындарының есебі мынадай формула бойынша жүргізіледі:</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мұнда:</w:t>
      </w:r>
    </w:p>
    <w:bookmarkEnd w:id="30"/>
    <w:bookmarkStart w:name="z40" w:id="31"/>
    <w:p>
      <w:pPr>
        <w:spacing w:after="0"/>
        <w:ind w:left="0"/>
        <w:jc w:val="both"/>
      </w:pPr>
      <w:r>
        <w:rPr>
          <w:rFonts w:ascii="Times New Roman"/>
          <w:b w:val="false"/>
          <w:i w:val="false"/>
          <w:color w:val="000000"/>
          <w:sz w:val="28"/>
        </w:rPr>
        <w:t>
      АШіj – j функционалдық кіші тобы бойынша і-ауылдардың және ауылдық округтердің ағымдағы есептік шығындары;</w:t>
      </w:r>
    </w:p>
    <w:bookmarkEnd w:id="31"/>
    <w:bookmarkStart w:name="z41" w:id="32"/>
    <w:p>
      <w:pPr>
        <w:spacing w:after="0"/>
        <w:ind w:left="0"/>
        <w:jc w:val="both"/>
      </w:pPr>
      <w:r>
        <w:rPr>
          <w:rFonts w:ascii="Times New Roman"/>
          <w:b w:val="false"/>
          <w:i w:val="false"/>
          <w:color w:val="000000"/>
          <w:sz w:val="28"/>
        </w:rPr>
        <w:t>
      Шj – j функционалдық кіші тобы бойынша барлық ауылдардың және ауылдық округтердің жергілікті бюджеттері бойынша ағымдағы шығындарының жиынтық болжамды көлемі;</w:t>
      </w:r>
    </w:p>
    <w:bookmarkEnd w:id="32"/>
    <w:bookmarkStart w:name="z42" w:id="33"/>
    <w:p>
      <w:pPr>
        <w:spacing w:after="0"/>
        <w:ind w:left="0"/>
        <w:jc w:val="both"/>
      </w:pPr>
      <w:r>
        <w:rPr>
          <w:rFonts w:ascii="Times New Roman"/>
          <w:b w:val="false"/>
          <w:i w:val="false"/>
          <w:color w:val="000000"/>
          <w:sz w:val="28"/>
        </w:rPr>
        <w:t>
      Тіj – j функционалдық кіші тобы бойынша і-ауылдардың және ауылдық округтердің мемлекеттік қызметтерін тұтынушылардың саны;</w:t>
      </w:r>
    </w:p>
    <w:bookmarkEnd w:id="33"/>
    <w:bookmarkStart w:name="z43" w:id="34"/>
    <w:p>
      <w:pPr>
        <w:spacing w:after="0"/>
        <w:ind w:left="0"/>
        <w:jc w:val="both"/>
      </w:pPr>
      <w:r>
        <w:rPr>
          <w:rFonts w:ascii="Times New Roman"/>
          <w:b w:val="false"/>
          <w:i w:val="false"/>
          <w:color w:val="000000"/>
          <w:sz w:val="28"/>
        </w:rPr>
        <w:t>
      К1іj, ..., Кnіj – j функционалдық кіші тобы бойынша і-ауылдардағы және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4"/>
    <w:bookmarkStart w:name="z44" w:id="35"/>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5" w:id="36"/>
    <w:p>
      <w:pPr>
        <w:spacing w:after="0"/>
        <w:ind w:left="0"/>
        <w:jc w:val="both"/>
      </w:pPr>
      <w:r>
        <w:rPr>
          <w:rFonts w:ascii="Times New Roman"/>
          <w:b w:val="false"/>
          <w:i w:val="false"/>
          <w:color w:val="000000"/>
          <w:sz w:val="28"/>
        </w:rPr>
        <w:t>
      1) урбандалу коэффициенті:</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мұнда:</w:t>
      </w:r>
    </w:p>
    <w:bookmarkEnd w:id="38"/>
    <w:bookmarkStart w:name="z48" w:id="39"/>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39"/>
    <w:bookmarkStart w:name="z49" w:id="40"/>
    <w:p>
      <w:pPr>
        <w:spacing w:after="0"/>
        <w:ind w:left="0"/>
        <w:jc w:val="both"/>
      </w:pPr>
      <w:r>
        <w:rPr>
          <w:rFonts w:ascii="Times New Roman"/>
          <w:b w:val="false"/>
          <w:i w:val="false"/>
          <w:color w:val="000000"/>
          <w:sz w:val="28"/>
        </w:rPr>
        <w:t>
      Халі – і-аудандық маңызы бар ауылдардағы, ауылдық округтердегі халық санының болжамы.</w:t>
      </w:r>
    </w:p>
    <w:bookmarkEnd w:id="40"/>
    <w:bookmarkStart w:name="z50"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1"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мұнда:</w:t>
      </w:r>
    </w:p>
    <w:bookmarkEnd w:id="44"/>
    <w:bookmarkStart w:name="z54" w:id="45"/>
    <w:p>
      <w:pPr>
        <w:spacing w:after="0"/>
        <w:ind w:left="0"/>
        <w:jc w:val="both"/>
      </w:pPr>
      <w:r>
        <w:rPr>
          <w:rFonts w:ascii="Times New Roman"/>
          <w:b w:val="false"/>
          <w:i w:val="false"/>
          <w:color w:val="000000"/>
          <w:sz w:val="28"/>
        </w:rPr>
        <w:t>
      Халікіш – халық саны 500 адамнан аз елді мекендерде тұратын і-ауылдардың және ауылдық округтердің халық санының болжамы;</w:t>
      </w:r>
    </w:p>
    <w:bookmarkEnd w:id="45"/>
    <w:bookmarkStart w:name="z55" w:id="46"/>
    <w:p>
      <w:pPr>
        <w:spacing w:after="0"/>
        <w:ind w:left="0"/>
        <w:jc w:val="both"/>
      </w:pPr>
      <w:r>
        <w:rPr>
          <w:rFonts w:ascii="Times New Roman"/>
          <w:b w:val="false"/>
          <w:i w:val="false"/>
          <w:color w:val="000000"/>
          <w:sz w:val="28"/>
        </w:rPr>
        <w:t>
      Халі – і-ауылдар және ауылдық округтер халқының жалпы санының болжамы.</w:t>
      </w:r>
    </w:p>
    <w:bookmarkEnd w:id="46"/>
    <w:bookmarkStart w:name="z56"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7" w:id="48"/>
    <w:p>
      <w:pPr>
        <w:spacing w:after="0"/>
        <w:ind w:left="0"/>
        <w:jc w:val="both"/>
      </w:pPr>
      <w:r>
        <w:rPr>
          <w:rFonts w:ascii="Times New Roman"/>
          <w:b w:val="false"/>
          <w:i w:val="false"/>
          <w:color w:val="000000"/>
          <w:sz w:val="28"/>
        </w:rPr>
        <w:t>
      3) ауқым коэффициенті:</w:t>
      </w:r>
    </w:p>
    <w:bookmarkEnd w:id="48"/>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мұнда:</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 ауыл, ауылдық округ халқы санының орташа аудандық деңгейден ауытқуы есепке алынатын салмақ;</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 бір ауыл, ауылдық округ халқының орташа санының болжамы;</w:t>
      </w:r>
    </w:p>
    <w:bookmarkEnd w:id="54"/>
    <w:bookmarkStart w:name="z64" w:id="55"/>
    <w:p>
      <w:pPr>
        <w:spacing w:after="0"/>
        <w:ind w:left="0"/>
        <w:jc w:val="both"/>
      </w:pPr>
      <w:r>
        <w:rPr>
          <w:rFonts w:ascii="Times New Roman"/>
          <w:b w:val="false"/>
          <w:i w:val="false"/>
          <w:color w:val="000000"/>
          <w:sz w:val="28"/>
        </w:rPr>
        <w:t>
      Халi – і-ауылдардың және ауылдық округтердің халық санының болжамы;</w:t>
      </w:r>
    </w:p>
    <w:bookmarkEnd w:id="55"/>
    <w:bookmarkStart w:name="z65"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6" w:id="57"/>
    <w:p>
      <w:pPr>
        <w:spacing w:after="0"/>
        <w:ind w:left="0"/>
        <w:jc w:val="both"/>
      </w:pPr>
      <w:r>
        <w:rPr>
          <w:rFonts w:ascii="Times New Roman"/>
          <w:b w:val="false"/>
          <w:i w:val="false"/>
          <w:color w:val="000000"/>
          <w:sz w:val="28"/>
        </w:rPr>
        <w:t>
      4) халықтың жас ерекшелігі құрылымының коэффициенті:</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мұнда:</w:t>
      </w:r>
    </w:p>
    <w:bookmarkEnd w:id="59"/>
    <w:bookmarkStart w:name="z69" w:id="60"/>
    <w:p>
      <w:pPr>
        <w:spacing w:after="0"/>
        <w:ind w:left="0"/>
        <w:jc w:val="both"/>
      </w:pPr>
      <w:r>
        <w:rPr>
          <w:rFonts w:ascii="Times New Roman"/>
          <w:b w:val="false"/>
          <w:i w:val="false"/>
          <w:color w:val="000000"/>
          <w:sz w:val="28"/>
        </w:rPr>
        <w:t>
      Халітоп – i-ауыл, ауылдық округ белгілі бір жас ерекшелігі тобы бойынша халық санының болжамы;</w:t>
      </w:r>
    </w:p>
    <w:bookmarkEnd w:id="60"/>
    <w:bookmarkStart w:name="z70" w:id="61"/>
    <w:p>
      <w:pPr>
        <w:spacing w:after="0"/>
        <w:ind w:left="0"/>
        <w:jc w:val="both"/>
      </w:pPr>
      <w:r>
        <w:rPr>
          <w:rFonts w:ascii="Times New Roman"/>
          <w:b w:val="false"/>
          <w:i w:val="false"/>
          <w:color w:val="000000"/>
          <w:sz w:val="28"/>
        </w:rPr>
        <w:t>
      Халі – і ауыл, ауылдық округтің халық санының болжамы.</w:t>
      </w:r>
    </w:p>
    <w:bookmarkEnd w:id="61"/>
    <w:bookmarkStart w:name="z71" w:id="62"/>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62"/>
    <w:bookmarkStart w:name="z72" w:id="63"/>
    <w:p>
      <w:pPr>
        <w:spacing w:after="0"/>
        <w:ind w:left="0"/>
        <w:jc w:val="both"/>
      </w:pPr>
      <w:r>
        <w:rPr>
          <w:rFonts w:ascii="Times New Roman"/>
          <w:b w:val="false"/>
          <w:i w:val="false"/>
          <w:color w:val="000000"/>
          <w:sz w:val="28"/>
        </w:rPr>
        <w:t>
      5) ауылдық жердегі жұмыс үшін үстемеақыны есепке алу коэффициенті:</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мұнда:</w:t>
      </w:r>
    </w:p>
    <w:bookmarkEnd w:id="65"/>
    <w:bookmarkStart w:name="z75" w:id="66"/>
    <w:p>
      <w:pPr>
        <w:spacing w:after="0"/>
        <w:ind w:left="0"/>
        <w:jc w:val="both"/>
      </w:pPr>
      <w:r>
        <w:rPr>
          <w:rFonts w:ascii="Times New Roman"/>
          <w:b w:val="false"/>
          <w:i w:val="false"/>
          <w:color w:val="000000"/>
          <w:sz w:val="28"/>
        </w:rPr>
        <w:t>
      Халіауыл – і-ауылдардың және ауылдық округтердің ауыл халқы санының болжамы;</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 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68"/>
    <w:bookmarkStart w:name="z78" w:id="69"/>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69"/>
    <w:bookmarkStart w:name="z79" w:id="70"/>
    <w:p>
      <w:pPr>
        <w:spacing w:after="0"/>
        <w:ind w:left="0"/>
        <w:jc w:val="both"/>
      </w:pPr>
      <w:r>
        <w:rPr>
          <w:rFonts w:ascii="Times New Roman"/>
          <w:b w:val="false"/>
          <w:i w:val="false"/>
          <w:color w:val="000000"/>
          <w:sz w:val="28"/>
        </w:rPr>
        <w:t>
      6) тығыздық коэффициенті:</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 аудан бойынша халықтың орташа тығыздығы;</w:t>
      </w:r>
    </w:p>
    <w:bookmarkEnd w:id="73"/>
    <w:bookmarkStart w:name="z8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 і-ауылдардағы, ауылдық округтердегі халықтың тығыздығы;</w:t>
      </w:r>
    </w:p>
    <w:bookmarkEnd w:id="75"/>
    <w:bookmarkStart w:name="z8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 ауылдар және ауылдық округтер халқының тығыздығының орташа аудандық деңгейден ауытқуы ескерілетін салмақ.</w:t>
      </w:r>
    </w:p>
    <w:bookmarkEnd w:id="77"/>
    <w:bookmarkStart w:name="z87" w:id="78"/>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ауыл, ауылдық округтер бюджеттерінің шығындарының ұлғаюын ескереді;</w:t>
      </w:r>
    </w:p>
    <w:bookmarkEnd w:id="78"/>
    <w:bookmarkStart w:name="z88" w:id="79"/>
    <w:p>
      <w:pPr>
        <w:spacing w:after="0"/>
        <w:ind w:left="0"/>
        <w:jc w:val="both"/>
      </w:pPr>
      <w:r>
        <w:rPr>
          <w:rFonts w:ascii="Times New Roman"/>
          <w:b w:val="false"/>
          <w:i w:val="false"/>
          <w:color w:val="000000"/>
          <w:sz w:val="28"/>
        </w:rPr>
        <w:t>
      7) жолдарды күтіп-ұстау коэффициенті:</w:t>
      </w:r>
    </w:p>
    <w:bookmarkEnd w:id="79"/>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мұнда:</w:t>
      </w:r>
    </w:p>
    <w:bookmarkEnd w:id="81"/>
    <w:bookmarkStart w:name="z91" w:id="82"/>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і-ауылдардың, ауылдық округтердің аудандық маңызы бар автомобиль жолдарын күтіп-ұстауды қаржыландыру нормативі;</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bookmarkEnd w:id="84"/>
    <w:bookmarkStart w:name="z94" w:id="85"/>
    <w:p>
      <w:pPr>
        <w:spacing w:after="0"/>
        <w:ind w:left="0"/>
        <w:jc w:val="both"/>
      </w:pPr>
      <w:r>
        <w:rPr>
          <w:rFonts w:ascii="Times New Roman"/>
          <w:b w:val="false"/>
          <w:i w:val="false"/>
          <w:color w:val="000000"/>
          <w:sz w:val="28"/>
        </w:rPr>
        <w:t>
      8) кедейлікті есепке алу коэффициенті (табысы күнкөріс деңгейінен төмен адамдардың үлесі негізінде):</w:t>
      </w:r>
    </w:p>
    <w:bookmarkEnd w:id="85"/>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мұнда:</w:t>
      </w:r>
    </w:p>
    <w:bookmarkEnd w:id="87"/>
    <w:bookmarkStart w:name="z97" w:id="88"/>
    <w:p>
      <w:pPr>
        <w:spacing w:after="0"/>
        <w:ind w:left="0"/>
        <w:jc w:val="both"/>
      </w:pPr>
      <w:r>
        <w:rPr>
          <w:rFonts w:ascii="Times New Roman"/>
          <w:b w:val="false"/>
          <w:i w:val="false"/>
          <w:color w:val="000000"/>
          <w:sz w:val="28"/>
        </w:rPr>
        <w:t>
      bi – і ауыл, ауылдық округтегі жалпы халық саны ішінде табысы ең төменгі күнкөріс деңгейінің шамасынан төмен халықтың үлесі.</w:t>
      </w:r>
    </w:p>
    <w:bookmarkEnd w:id="88"/>
    <w:bookmarkStart w:name="z98" w:id="89"/>
    <w:p>
      <w:pPr>
        <w:spacing w:after="0"/>
        <w:ind w:left="0"/>
        <w:jc w:val="both"/>
      </w:pPr>
      <w:r>
        <w:rPr>
          <w:rFonts w:ascii="Times New Roman"/>
          <w:b w:val="false"/>
          <w:i w:val="false"/>
          <w:color w:val="000000"/>
          <w:sz w:val="28"/>
        </w:rPr>
        <w:t>
      Кедейлікті есепке алу коэффициенті аудан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9"/>
    <w:bookmarkStart w:name="z99" w:id="90"/>
    <w:p>
      <w:pPr>
        <w:spacing w:after="0"/>
        <w:ind w:left="0"/>
        <w:jc w:val="both"/>
      </w:pPr>
      <w:r>
        <w:rPr>
          <w:rFonts w:ascii="Times New Roman"/>
          <w:b w:val="false"/>
          <w:i w:val="false"/>
          <w:color w:val="000000"/>
          <w:sz w:val="28"/>
        </w:rPr>
        <w:t>
      9) жылыту маусымының ұзақтығын есепке алу коэффициенті:</w:t>
      </w:r>
    </w:p>
    <w:bookmarkEnd w:id="90"/>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мұнда:</w:t>
      </w:r>
    </w:p>
    <w:bookmarkEnd w:id="92"/>
    <w:bookmarkStart w:name="z102" w:id="93"/>
    <w:p>
      <w:pPr>
        <w:spacing w:after="0"/>
        <w:ind w:left="0"/>
        <w:jc w:val="both"/>
      </w:pPr>
      <w:r>
        <w:rPr>
          <w:rFonts w:ascii="Times New Roman"/>
          <w:b w:val="false"/>
          <w:i w:val="false"/>
          <w:color w:val="000000"/>
          <w:sz w:val="28"/>
        </w:rPr>
        <w:t>
      di – i-ауыл, ауылдық округтегі жылыту маусымының кезеңі;</w:t>
      </w:r>
    </w:p>
    <w:bookmarkEnd w:id="93"/>
    <w:bookmarkStart w:name="z10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 аудан бойынша жылыту маусымының орташа кезеңі; – ауыл, ауылдық округтер бюджеттерінің ағымдағы шығындарының жалпы көлеміндегі жылу шығындарының үлесі.</w:t>
      </w:r>
    </w:p>
    <w:bookmarkEnd w:id="95"/>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 ауыл, ауылдық округ бюджеттердің ағымдағы шығындарының жалпы көлеміндегі жылытуға жұмсалатын шығындардың үлесі.</w:t>
      </w:r>
    </w:p>
    <w:bookmarkEnd w:id="97"/>
    <w:bookmarkStart w:name="z107" w:id="98"/>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аудандағы жылыту маусымының ұзақтығына байланысын ескереді.</w:t>
      </w:r>
    </w:p>
    <w:bookmarkEnd w:id="98"/>
    <w:bookmarkStart w:name="z108" w:id="99"/>
    <w:p>
      <w:pPr>
        <w:spacing w:after="0"/>
        <w:ind w:left="0"/>
        <w:jc w:val="both"/>
      </w:pPr>
      <w:r>
        <w:rPr>
          <w:rFonts w:ascii="Times New Roman"/>
          <w:b w:val="false"/>
          <w:i w:val="false"/>
          <w:color w:val="000000"/>
          <w:sz w:val="28"/>
        </w:rPr>
        <w:t>
      11. Келесі екі жылдардағы ауыл және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 ауылдық округ бюджеттерінің ағымдағы шығындарының болжамды көлемі қабылданады.</w:t>
      </w:r>
    </w:p>
    <w:bookmarkEnd w:id="99"/>
    <w:bookmarkStart w:name="z109" w:id="100"/>
    <w:p>
      <w:pPr>
        <w:spacing w:after="0"/>
        <w:ind w:left="0"/>
        <w:jc w:val="left"/>
      </w:pPr>
      <w:r>
        <w:rPr>
          <w:rFonts w:ascii="Times New Roman"/>
          <w:b/>
          <w:i w:val="false"/>
          <w:color w:val="000000"/>
        </w:rPr>
        <w:t xml:space="preserve"> 5-тарау. Ауыл және ауылдық округ бюджеттердің күрделі сипаттағы шығындарының болжамды көлемін есептеу</w:t>
      </w:r>
    </w:p>
    <w:bookmarkEnd w:id="100"/>
    <w:bookmarkStart w:name="z110" w:id="101"/>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 және ауылдық округтің ағымдағы шығындарын қаржыландырудың жалпы көлеміне пайыздық қатынасына сәйкес жылдар бойынша бөле отырып айқындалады.</w:t>
      </w:r>
    </w:p>
    <w:bookmarkEnd w:id="101"/>
    <w:bookmarkStart w:name="z111" w:id="102"/>
    <w:p>
      <w:pPr>
        <w:spacing w:after="0"/>
        <w:ind w:left="0"/>
        <w:jc w:val="both"/>
      </w:pPr>
      <w:r>
        <w:rPr>
          <w:rFonts w:ascii="Times New Roman"/>
          <w:b w:val="false"/>
          <w:i w:val="false"/>
          <w:color w:val="000000"/>
          <w:sz w:val="28"/>
        </w:rPr>
        <w:t>
      Әрбір ауыл және ауылдық округ бойынша жеке күрделі сипаттағы шығындарды қаржыландыр үшін көзделетін қаражаттың болжамды көлемін есептеу мынадай формула бойынша жүргізіледі:</w:t>
      </w:r>
    </w:p>
    <w:bookmarkEnd w:id="102"/>
    <w:bookmarkStart w:name="z112" w:id="103"/>
    <w:p>
      <w:pPr>
        <w:spacing w:after="0"/>
        <w:ind w:left="0"/>
        <w:jc w:val="both"/>
      </w:pPr>
      <w:r>
        <w:rPr>
          <w:rFonts w:ascii="Times New Roman"/>
          <w:b w:val="false"/>
          <w:i w:val="false"/>
          <w:color w:val="000000"/>
          <w:sz w:val="28"/>
        </w:rPr>
        <w:t>
      КШі = k* ЕШі,</w:t>
      </w:r>
    </w:p>
    <w:bookmarkEnd w:id="103"/>
    <w:bookmarkStart w:name="z113" w:id="104"/>
    <w:p>
      <w:pPr>
        <w:spacing w:after="0"/>
        <w:ind w:left="0"/>
        <w:jc w:val="both"/>
      </w:pPr>
      <w:r>
        <w:rPr>
          <w:rFonts w:ascii="Times New Roman"/>
          <w:b w:val="false"/>
          <w:i w:val="false"/>
          <w:color w:val="000000"/>
          <w:sz w:val="28"/>
        </w:rPr>
        <w:t>
      мұнда:</w:t>
      </w:r>
    </w:p>
    <w:bookmarkEnd w:id="104"/>
    <w:bookmarkStart w:name="z114" w:id="105"/>
    <w:p>
      <w:pPr>
        <w:spacing w:after="0"/>
        <w:ind w:left="0"/>
        <w:jc w:val="both"/>
      </w:pPr>
      <w:r>
        <w:rPr>
          <w:rFonts w:ascii="Times New Roman"/>
          <w:b w:val="false"/>
          <w:i w:val="false"/>
          <w:color w:val="000000"/>
          <w:sz w:val="28"/>
        </w:rPr>
        <w:t>
      КШі – і ауыл, ауылдық округтің күрделі сипаттағы есептік шығындары;</w:t>
      </w:r>
    </w:p>
    <w:bookmarkEnd w:id="105"/>
    <w:bookmarkStart w:name="z115" w:id="106"/>
    <w:p>
      <w:pPr>
        <w:spacing w:after="0"/>
        <w:ind w:left="0"/>
        <w:jc w:val="both"/>
      </w:pPr>
      <w:r>
        <w:rPr>
          <w:rFonts w:ascii="Times New Roman"/>
          <w:b w:val="false"/>
          <w:i w:val="false"/>
          <w:color w:val="000000"/>
          <w:sz w:val="28"/>
        </w:rPr>
        <w:t>
      ЕШі – і ауыл, ауылдық округтің ағымдағы есептік шығындары;</w:t>
      </w:r>
    </w:p>
    <w:bookmarkEnd w:id="106"/>
    <w:bookmarkStart w:name="z116" w:id="107"/>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7"/>
    <w:bookmarkStart w:name="z117" w:id="108"/>
    <w:p>
      <w:pPr>
        <w:spacing w:after="0"/>
        <w:ind w:left="0"/>
        <w:jc w:val="both"/>
      </w:pPr>
      <w:r>
        <w:rPr>
          <w:rFonts w:ascii="Times New Roman"/>
          <w:b w:val="false"/>
          <w:i w:val="false"/>
          <w:color w:val="000000"/>
          <w:sz w:val="28"/>
        </w:rPr>
        <w:t>
      Аудандық бюджетпен ауыл және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8"/>
    <w:bookmarkStart w:name="z118" w:id="109"/>
    <w:p>
      <w:pPr>
        <w:spacing w:after="0"/>
        <w:ind w:left="0"/>
        <w:jc w:val="left"/>
      </w:pPr>
      <w:r>
        <w:rPr>
          <w:rFonts w:ascii="Times New Roman"/>
          <w:b/>
          <w:i w:val="false"/>
          <w:color w:val="000000"/>
        </w:rPr>
        <w:t xml:space="preserve"> 6-тарау. Ауыл, ауылдық округ бюджеттерінің бюджеттік даму бағдарламалары бойынша шығындардың болжамды көлемін есептеу</w:t>
      </w:r>
    </w:p>
    <w:bookmarkEnd w:id="109"/>
    <w:bookmarkStart w:name="z119" w:id="110"/>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110"/>
    <w:bookmarkStart w:name="z120" w:id="111"/>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 және ауылдық округтер бойынша жеке мына формула бойынша жүргізіледі:</w:t>
      </w:r>
    </w:p>
    <w:bookmarkEnd w:id="111"/>
    <w:bookmarkStart w:name="z121" w:id="112"/>
    <w:p>
      <w:pPr>
        <w:spacing w:after="0"/>
        <w:ind w:left="0"/>
        <w:jc w:val="both"/>
      </w:pPr>
      <w:r>
        <w:rPr>
          <w:rFonts w:ascii="Times New Roman"/>
          <w:b w:val="false"/>
          <w:i w:val="false"/>
          <w:color w:val="000000"/>
          <w:sz w:val="28"/>
        </w:rPr>
        <w:t>
      БДБШi = (r1*ЕШі) + (r2*КБКі),</w:t>
      </w:r>
    </w:p>
    <w:bookmarkEnd w:id="112"/>
    <w:bookmarkStart w:name="z122" w:id="113"/>
    <w:p>
      <w:pPr>
        <w:spacing w:after="0"/>
        <w:ind w:left="0"/>
        <w:jc w:val="both"/>
      </w:pPr>
      <w:r>
        <w:rPr>
          <w:rFonts w:ascii="Times New Roman"/>
          <w:b w:val="false"/>
          <w:i w:val="false"/>
          <w:color w:val="000000"/>
          <w:sz w:val="28"/>
        </w:rPr>
        <w:t>
      мұнда:</w:t>
      </w:r>
    </w:p>
    <w:bookmarkEnd w:id="113"/>
    <w:bookmarkStart w:name="z123" w:id="114"/>
    <w:p>
      <w:pPr>
        <w:spacing w:after="0"/>
        <w:ind w:left="0"/>
        <w:jc w:val="both"/>
      </w:pPr>
      <w:r>
        <w:rPr>
          <w:rFonts w:ascii="Times New Roman"/>
          <w:b w:val="false"/>
          <w:i w:val="false"/>
          <w:color w:val="000000"/>
          <w:sz w:val="28"/>
        </w:rPr>
        <w:t>
      БДБШi – i ауыл, ауылдық округтің бюджеттік даму бағдарламалары бойынша есептік шығындары;</w:t>
      </w:r>
    </w:p>
    <w:bookmarkEnd w:id="114"/>
    <w:bookmarkStart w:name="z124" w:id="115"/>
    <w:p>
      <w:pPr>
        <w:spacing w:after="0"/>
        <w:ind w:left="0"/>
        <w:jc w:val="both"/>
      </w:pPr>
      <w:r>
        <w:rPr>
          <w:rFonts w:ascii="Times New Roman"/>
          <w:b w:val="false"/>
          <w:i w:val="false"/>
          <w:color w:val="000000"/>
          <w:sz w:val="28"/>
        </w:rPr>
        <w:t>
      ЕШі – i ауыл, ауылдық округтің ағымдағы есептік шығындары;</w:t>
      </w:r>
    </w:p>
    <w:bookmarkEnd w:id="115"/>
    <w:bookmarkStart w:name="z125" w:id="116"/>
    <w:p>
      <w:pPr>
        <w:spacing w:after="0"/>
        <w:ind w:left="0"/>
        <w:jc w:val="both"/>
      </w:pPr>
      <w:r>
        <w:rPr>
          <w:rFonts w:ascii="Times New Roman"/>
          <w:b w:val="false"/>
          <w:i w:val="false"/>
          <w:color w:val="000000"/>
          <w:sz w:val="28"/>
        </w:rPr>
        <w:t>
      КБКі – і ауыл, ауылдық округтің кірістерінің болжамды көлемі;</w:t>
      </w:r>
    </w:p>
    <w:bookmarkEnd w:id="116"/>
    <w:bookmarkStart w:name="z126" w:id="117"/>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7"/>
    <w:bookmarkStart w:name="z127" w:id="118"/>
    <w:p>
      <w:pPr>
        <w:spacing w:after="0"/>
        <w:ind w:left="0"/>
        <w:jc w:val="both"/>
      </w:pPr>
      <w:r>
        <w:rPr>
          <w:rFonts w:ascii="Times New Roman"/>
          <w:b w:val="false"/>
          <w:i w:val="false"/>
          <w:color w:val="000000"/>
          <w:sz w:val="28"/>
        </w:rPr>
        <w:t>
      r2 – бюджеттік даму бағдарламалары бойынша шығындардың ауыл, ауылдық округ бюджеттердің кірістерінің болжамды көлеміне пайыздық қатынасының шамасы.</w:t>
      </w:r>
    </w:p>
    <w:bookmarkEnd w:id="118"/>
    <w:bookmarkStart w:name="z128" w:id="119"/>
    <w:p>
      <w:pPr>
        <w:spacing w:after="0"/>
        <w:ind w:left="0"/>
        <w:jc w:val="both"/>
      </w:pPr>
      <w:r>
        <w:rPr>
          <w:rFonts w:ascii="Times New Roman"/>
          <w:b w:val="false"/>
          <w:i w:val="false"/>
          <w:color w:val="000000"/>
          <w:sz w:val="28"/>
        </w:rPr>
        <w:t>
      14. r1 және r2 коэффициентерінің шамасы аудандық бюджетпен ауыл,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ауданының ауыл және ауылдық округтер бюджеттерінің кірістері мен шығындарының болжамды көлемдерін 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1" w:id="120"/>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қоныстандыру дисперсиялығы;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қоныстандыру дисперсиялығы;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қоныстандыру дисперсиялығы;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ауқым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қоныстандыру дисперсиялығы;</w:t>
            </w:r>
          </w:p>
          <w:bookmarkEnd w:id="124"/>
          <w:p>
            <w:pPr>
              <w:spacing w:after="20"/>
              <w:ind w:left="20"/>
              <w:jc w:val="both"/>
            </w:pPr>
            <w:r>
              <w:rPr>
                <w:rFonts w:ascii="Times New Roman"/>
                <w:b w:val="false"/>
                <w:i w:val="false"/>
                <w:color w:val="000000"/>
                <w:sz w:val="20"/>
              </w:rPr>
              <w:t>
тығыздық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күтіп ұстау;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қоныстандыру дисперсиялығы;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ауқым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