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658a" w14:textId="f156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"Надеждинское"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Қостанай облысы Қамысты ауданы әкімдігінің 2021 жылғы 7 желтоқсандағы № 173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69-бабына</w:t>
      </w:r>
      <w:r>
        <w:rPr>
          <w:rFonts w:ascii="Times New Roman"/>
          <w:b w:val="false"/>
          <w:i w:val="false"/>
          <w:color w:val="000000"/>
          <w:sz w:val="28"/>
        </w:rPr>
        <w:t xml:space="preserve">, </w:t>
      </w:r>
      <w:r>
        <w:rPr>
          <w:rFonts w:ascii="Times New Roman"/>
          <w:b w:val="false"/>
          <w:i w:val="false"/>
          <w:color w:val="000000"/>
          <w:sz w:val="28"/>
        </w:rPr>
        <w:t>71-1-бабына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2019 жылғы 01 қазандағы № 329-EL қатты пайдалы қазбаларды барлауға арналған лицензиясының негізінде,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1. "Надеждинское" жауапкершілігі шектеулі серіктестігіне жер учаскесіне қауымдық сервитут белгіленсін және Қостанай облысы, Қамысты ауданы, Арқа ауылы (елді мекеннің шегінен тыс) аумағында орналасқан жалпы алаңы 157,0823 гектар жер учаскесіне 2025 жылғы 30 қыркүйекке дейін шектеулі мақсатты пайдалану құқығы берілсін.</w:t>
      </w:r>
    </w:p>
    <w:bookmarkEnd w:id="1"/>
    <w:bookmarkStart w:name="z6" w:id="2"/>
    <w:p>
      <w:pPr>
        <w:spacing w:after="0"/>
        <w:ind w:left="0"/>
        <w:jc w:val="both"/>
      </w:pPr>
      <w:r>
        <w:rPr>
          <w:rFonts w:ascii="Times New Roman"/>
          <w:b w:val="false"/>
          <w:i w:val="false"/>
          <w:color w:val="000000"/>
          <w:sz w:val="28"/>
        </w:rPr>
        <w:t>
      2. "Қамысты ауданының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ресми жарияланғанынан кейін Қамысты ауданы әкімдігінің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