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2e8c" w14:textId="2dd2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298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2021 жылғы 27 қазандағы № 70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2019 жылғы 26 желтоқсандағы № 298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8897 болып енгізілді)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ауылдар және ауылдық округтердің бюджетінің жобаларын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ауылдар және ауылдық округтредің коммуналдық меншігін (жергілікті өзін-өзі басқарудың коммуналдық меншігін) басқару жөніндегі ауылдар және ауылдық округтер әкімі аппаратының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ауылдар және ауылдық округтер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ауылдар және ауылдық округттердің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ауылдар және ауылдық округтердің әкіміне кандидат ретінде тіркеу үшін тиісті аудандық сайлау комиссиясына одан әрі енгізу үшін аудан әкімінің ауылдар және ауылдық округтердің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 және ауылдық округтер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ауылдар, ауылдық округтердің әкіміне беріледі.</w:t>
      </w:r>
    </w:p>
    <w:bookmarkEnd w:id="25"/>
    <w:bookmarkStart w:name="z33" w:id="26"/>
    <w:p>
      <w:pPr>
        <w:spacing w:after="0"/>
        <w:ind w:left="0"/>
        <w:jc w:val="both"/>
      </w:pPr>
      <w:r>
        <w:rPr>
          <w:rFonts w:ascii="Times New Roman"/>
          <w:b w:val="false"/>
          <w:i w:val="false"/>
          <w:color w:val="000000"/>
          <w:sz w:val="28"/>
        </w:rPr>
        <w:t>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Жиналыста қабылдаған шешімдерді әкім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Әкімдердің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