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f9bb" w14:textId="2b0f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Степной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29 031,4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28 032,4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29 160,8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Степной ауылының бюджетіне берілетін бюджеттік субвенциялар көлемі 11 820,0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Степной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Степной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Степной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Степной ауылының бюджетінде аудандық бюджеттен ағымдағы нысаналы трансферттер көзделгені ескерілсін,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ауылының автомобиль жолдарының жұмыс істеуін қамтамасыз етуге;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Степной ауылында тренажерлері бар балалар спорт алаңын дайындау және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қосымша штаттан тыс қызметкерлерді (әдіскерлерді) енгізу.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Степной ауылының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2022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