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fc06" w14:textId="b00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 Север"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Тельман ауылдық округі әкімінің 2021 жылғы 14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71-1-бабтарына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2020 жылғы 10 карашадағы № 921-EL қатты пайдалы қазбаларды барлауға берілген лицензия негізінде ШЕШТІМ:</w:t>
      </w:r>
    </w:p>
    <w:bookmarkEnd w:id="0"/>
    <w:bookmarkStart w:name="z5" w:id="1"/>
    <w:p>
      <w:pPr>
        <w:spacing w:after="0"/>
        <w:ind w:left="0"/>
        <w:jc w:val="both"/>
      </w:pPr>
      <w:r>
        <w:rPr>
          <w:rFonts w:ascii="Times New Roman"/>
          <w:b w:val="false"/>
          <w:i w:val="false"/>
          <w:color w:val="000000"/>
          <w:sz w:val="28"/>
        </w:rPr>
        <w:t>
      1. "Гео Север" жауапкершілігі шектеулі серіктестігіне 2026 жылдың 10 қарашаға дейін Қостанай облысы Денисов ауданы Тельман ауылдық округінің Антоновка ауылындағы алаңы 0,53 гектар және алаңы 187,5993 гектар ауыл шаруашылығы мақсатындағы жерлерінде пайдалы қатты қазбаларды барлау жөніндегі операцияларды жүргізу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"Гео Север" жауапкершілігі шектеулі серіктестігі жұмыстары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"Тельман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Тельман ауылдық округінің әкімі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Досмухамедов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