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c870" w14:textId="b1cc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Денисов ауданы әкімдігінің 2021 жылғы 29 қарашадағы № 229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ауданында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Денисов ауданында коммуналдық қызмет көрсету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Денисов ауданында коммуналдық қызмет көрсету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әзірленді және коммуналдық көрсетілетін қызметтерді ұсыну </w:t>
      </w:r>
      <w:r>
        <w:rPr>
          <w:rFonts w:ascii="Times New Roman"/>
          <w:b w:val="false"/>
          <w:i w:val="false"/>
          <w:color w:val="000000"/>
          <w:sz w:val="28"/>
        </w:rPr>
        <w:t>үлгілік Қағидалары</w:t>
      </w:r>
      <w:r>
        <w:rPr>
          <w:rFonts w:ascii="Times New Roman"/>
          <w:b w:val="false"/>
          <w:i w:val="false"/>
          <w:color w:val="000000"/>
          <w:sz w:val="28"/>
        </w:rPr>
        <w:t xml:space="preserve"> Қазақстан Республикасының Индустрия және инфрақұрылымыдық даму министірі міндетін атқарушының 2020 жылғы 29 сәірдегі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коммуналдық қызметтерді көрсету мен ақы төлеу тәртібін белгілейді.</w:t>
      </w:r>
    </w:p>
    <w:bookmarkEnd w:id="6"/>
    <w:bookmarkStart w:name="z17"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9"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20"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21"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22"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3" w:id="13"/>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bookmarkEnd w:id="13"/>
    <w:bookmarkStart w:name="z24" w:id="14"/>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5" w:id="15"/>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6" w:id="16"/>
    <w:p>
      <w:pPr>
        <w:spacing w:after="0"/>
        <w:ind w:left="0"/>
        <w:jc w:val="both"/>
      </w:pPr>
      <w:r>
        <w:rPr>
          <w:rFonts w:ascii="Times New Roman"/>
          <w:b w:val="false"/>
          <w:i w:val="false"/>
          <w:color w:val="000000"/>
          <w:sz w:val="28"/>
        </w:rPr>
        <w:t>
      9) жеткізуші – меншік нысанына қарамастан, бекітілген шартқа сәйкес тұтынушыларға коммуналдық қызметтер көрсететін заңды немесе жеке тұлға;</w:t>
      </w:r>
    </w:p>
    <w:bookmarkEnd w:id="16"/>
    <w:bookmarkStart w:name="z27" w:id="17"/>
    <w:p>
      <w:pPr>
        <w:spacing w:after="0"/>
        <w:ind w:left="0"/>
        <w:jc w:val="both"/>
      </w:pPr>
      <w:r>
        <w:rPr>
          <w:rFonts w:ascii="Times New Roman"/>
          <w:b w:val="false"/>
          <w:i w:val="false"/>
          <w:color w:val="000000"/>
          <w:sz w:val="28"/>
        </w:rPr>
        <w:t>
      10) тұтынушы – коммуналдық көрсетілетін қызметтерді пайдаланатын немесе пайдалану ниеті бар жеке немесе заңды тұлға;</w:t>
      </w:r>
    </w:p>
    <w:bookmarkEnd w:id="17"/>
    <w:bookmarkStart w:name="z28" w:id="18"/>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9" w:id="19"/>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30" w:id="20"/>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0"/>
    <w:bookmarkStart w:name="z31" w:id="21"/>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32" w:id="22"/>
    <w:p>
      <w:pPr>
        <w:spacing w:after="0"/>
        <w:ind w:left="0"/>
        <w:jc w:val="both"/>
      </w:pPr>
      <w:r>
        <w:rPr>
          <w:rFonts w:ascii="Times New Roman"/>
          <w:b w:val="false"/>
          <w:i w:val="false"/>
          <w:color w:val="000000"/>
          <w:sz w:val="28"/>
        </w:rPr>
        <w:t>
      15)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2"/>
    <w:bookmarkStart w:name="z33" w:id="23"/>
    <w:p>
      <w:pPr>
        <w:spacing w:after="0"/>
        <w:ind w:left="0"/>
        <w:jc w:val="both"/>
      </w:pPr>
      <w:r>
        <w:rPr>
          <w:rFonts w:ascii="Times New Roman"/>
          <w:b w:val="false"/>
          <w:i w:val="false"/>
          <w:color w:val="000000"/>
          <w:sz w:val="28"/>
        </w:rPr>
        <w:t>
      16)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3"/>
    <w:bookmarkStart w:name="z34" w:id="24"/>
    <w:p>
      <w:pPr>
        <w:spacing w:after="0"/>
        <w:ind w:left="0"/>
        <w:jc w:val="both"/>
      </w:pPr>
      <w:r>
        <w:rPr>
          <w:rFonts w:ascii="Times New Roman"/>
          <w:b w:val="false"/>
          <w:i w:val="false"/>
          <w:color w:val="000000"/>
          <w:sz w:val="28"/>
        </w:rPr>
        <w:t>
      17) уәкілетті орган – "Денисов ауданы әкімдігінің тұрғын үй-коммуналдық шаруашылығы, жолаушылар көлігі және автомобиль жолдары бөлімі" мемлекеттік мекемесі тұрғын үй қатынастары және тұрғын үй-коммуналдық шаруашылық саласында басшылықты және салааралық үйлестіруді жүзеге асырады;</w:t>
      </w:r>
    </w:p>
    <w:bookmarkEnd w:id="24"/>
    <w:bookmarkStart w:name="z35" w:id="25"/>
    <w:p>
      <w:pPr>
        <w:spacing w:after="0"/>
        <w:ind w:left="0"/>
        <w:jc w:val="both"/>
      </w:pPr>
      <w:r>
        <w:rPr>
          <w:rFonts w:ascii="Times New Roman"/>
          <w:b w:val="false"/>
          <w:i w:val="false"/>
          <w:color w:val="000000"/>
          <w:sz w:val="28"/>
        </w:rPr>
        <w:t>
      18)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5"/>
    <w:bookmarkStart w:name="z36"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37" w:id="2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7"/>
    <w:bookmarkStart w:name="z38" w:id="2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8"/>
    <w:bookmarkStart w:name="z39" w:id="2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9"/>
    <w:bookmarkStart w:name="z40" w:id="3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0"/>
    <w:bookmarkStart w:name="z41" w:id="31"/>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1"/>
    <w:bookmarkStart w:name="z42" w:id="32"/>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2"/>
    <w:bookmarkStart w:name="z43"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bookmarkStart w:name="z44" w:id="3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4"/>
    <w:bookmarkStart w:name="z45" w:id="3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5"/>
    <w:bookmarkStart w:name="z46" w:id="3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Денисов ауданының әкімдігі жыл сайын жылу беру маусымы бойы тәулік бойы жылу беру маусымының басталуы мен аяқталуын белгілейді;</w:t>
      </w:r>
    </w:p>
    <w:bookmarkEnd w:id="36"/>
    <w:bookmarkStart w:name="z47" w:id="37"/>
    <w:p>
      <w:pPr>
        <w:spacing w:after="0"/>
        <w:ind w:left="0"/>
        <w:jc w:val="both"/>
      </w:pPr>
      <w:r>
        <w:rPr>
          <w:rFonts w:ascii="Times New Roman"/>
          <w:b w:val="false"/>
          <w:i w:val="false"/>
          <w:color w:val="000000"/>
          <w:sz w:val="28"/>
        </w:rPr>
        <w:t>
      2) электрмен жабдықтау – Қазақстан Республикасының Электр энергетикасы саласындағы заңнамасында белгіленген электр энергиясының сапасына сәйкес – жыл ішінде тәулік бойы;</w:t>
      </w:r>
    </w:p>
    <w:bookmarkEnd w:id="37"/>
    <w:bookmarkStart w:name="z48" w:id="38"/>
    <w:p>
      <w:pPr>
        <w:spacing w:after="0"/>
        <w:ind w:left="0"/>
        <w:jc w:val="both"/>
      </w:pPr>
      <w:r>
        <w:rPr>
          <w:rFonts w:ascii="Times New Roman"/>
          <w:b w:val="false"/>
          <w:i w:val="false"/>
          <w:color w:val="000000"/>
          <w:sz w:val="28"/>
        </w:rPr>
        <w:t>
      3) суық сумен жабдықтау – Қазақстан Республикасының заңнамасында, санитариялық қағидаларда және мемлекеттік стандарттар мен гигиеналық нормативтерде белгіленген берілетін судың сапасына сәйкес – жыл ішінде тәулік бойы;</w:t>
      </w:r>
    </w:p>
    <w:bookmarkEnd w:id="38"/>
    <w:bookmarkStart w:name="z49" w:id="3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9"/>
    <w:bookmarkStart w:name="z50" w:id="40"/>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газ және газбен жабдықтау саласында техникалық талаптарға сәйкес және шарттарда белгіленген толық көлемде;</w:t>
      </w:r>
    </w:p>
    <w:bookmarkEnd w:id="40"/>
    <w:bookmarkStart w:name="z51" w:id="41"/>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санитарлық-эпидемиологиялық талаптарға және жасалған шарттардың талаптарына сәйкес.</w:t>
      </w:r>
    </w:p>
    <w:bookmarkEnd w:id="41"/>
    <w:bookmarkStart w:name="z52" w:id="4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2"/>
    <w:bookmarkStart w:name="z53" w:id="4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сенімді тұлғасы не көппәтерлі тұрғын үйді басқарушы немесе жұмыс қабілетін қамтамасыз ететін тиісті техникалық жай-күйде ұстауға арналған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3"/>
    <w:bookmarkStart w:name="z54" w:id="44"/>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сенімді тұлғасы не көппәтерлі тұрғын үйді басқарушы немесе басқарушы компания үйге ортақ инженерлік жүйелердің, жылу тұтыну жүйелерінің, сондай-ақ үйге ортақ есепке алу аспаптарының жұмыс қабілеттілігі мен қауіпсіздігін қамтамасыз ететін тиісті техникалық жай-күйде ұстауды қамтамасыз етеді.</w:t>
      </w:r>
    </w:p>
    <w:bookmarkEnd w:id="44"/>
    <w:bookmarkStart w:name="z55" w:id="4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жұмысқа қабілеттілікті қамтамасыз ететін тиісті техникалық жай-күйді қамтамасыз ету міндеті, егер заңнамылық актiлерде өзгеше көзделмесе, энергиямен жабдықтаушы ұйымға жүктеледi.</w:t>
      </w:r>
    </w:p>
    <w:bookmarkEnd w:id="45"/>
    <w:bookmarkStart w:name="z56" w:id="4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6"/>
    <w:bookmarkStart w:name="z57" w:id="47"/>
    <w:p>
      <w:pPr>
        <w:spacing w:after="0"/>
        <w:ind w:left="0"/>
        <w:jc w:val="both"/>
      </w:pPr>
      <w:r>
        <w:rPr>
          <w:rFonts w:ascii="Times New Roman"/>
          <w:b w:val="false"/>
          <w:i w:val="false"/>
          <w:color w:val="000000"/>
          <w:sz w:val="28"/>
        </w:rPr>
        <w:t>
      10. Жұмысқа қабілеттілікті қамтамасыз ететін тиісті техникалық жай-күйі,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7"/>
    <w:bookmarkStart w:name="z58" w:id="4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уәкілетті орган жүзеге асырады.</w:t>
      </w:r>
    </w:p>
    <w:bookmarkEnd w:id="48"/>
    <w:bookmarkStart w:name="z59" w:id="4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9"/>
    <w:bookmarkStart w:name="z60" w:id="5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0"/>
    <w:bookmarkStart w:name="z61" w:id="5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Қостанай облысы мәслихатының 2012 жылғы 25 қыркүйектегі № 76 </w:t>
      </w:r>
      <w:r>
        <w:rPr>
          <w:rFonts w:ascii="Times New Roman"/>
          <w:b w:val="false"/>
          <w:i w:val="false"/>
          <w:color w:val="000000"/>
          <w:sz w:val="28"/>
        </w:rPr>
        <w:t>шешімімен</w:t>
      </w:r>
      <w:r>
        <w:rPr>
          <w:rFonts w:ascii="Times New Roman"/>
          <w:b w:val="false"/>
          <w:i w:val="false"/>
          <w:color w:val="000000"/>
          <w:sz w:val="28"/>
        </w:rPr>
        <w:t xml:space="preserve"> бекітілген Қостанай облысында жылыту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ұйымдастырады.</w:t>
      </w:r>
    </w:p>
    <w:bookmarkEnd w:id="51"/>
    <w:bookmarkStart w:name="z62" w:id="5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2"/>
    <w:bookmarkStart w:name="z63" w:id="5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3"/>
    <w:bookmarkStart w:name="z64" w:id="5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4"/>
    <w:bookmarkStart w:name="z65" w:id="5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5"/>
    <w:bookmarkStart w:name="z66" w:id="56"/>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6"/>
    <w:bookmarkStart w:name="z67" w:id="57"/>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7"/>
    <w:bookmarkStart w:name="z68" w:id="58"/>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8"/>
    <w:bookmarkStart w:name="z69" w:id="59"/>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9"/>
    <w:bookmarkStart w:name="z70" w:id="60"/>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0"/>
    <w:bookmarkStart w:name="z71" w:id="61"/>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1"/>
    <w:bookmarkStart w:name="z72" w:id="6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2"/>
    <w:bookmarkStart w:name="z73" w:id="6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3"/>
    <w:bookmarkStart w:name="z74" w:id="6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4"/>
    <w:bookmarkStart w:name="z75" w:id="65"/>
    <w:p>
      <w:pPr>
        <w:spacing w:after="0"/>
        <w:ind w:left="0"/>
        <w:jc w:val="both"/>
      </w:pPr>
      <w:r>
        <w:rPr>
          <w:rFonts w:ascii="Times New Roman"/>
          <w:b w:val="false"/>
          <w:i w:val="false"/>
          <w:color w:val="000000"/>
          <w:sz w:val="28"/>
        </w:rPr>
        <w:t>
      20. Тұтынушы:</w:t>
      </w:r>
    </w:p>
    <w:bookmarkEnd w:id="65"/>
    <w:bookmarkStart w:name="z76" w:id="6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6"/>
    <w:bookmarkStart w:name="z77" w:id="67"/>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7"/>
    <w:bookmarkStart w:name="z78" w:id="68"/>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8"/>
    <w:bookmarkStart w:name="z79" w:id="69"/>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9"/>
    <w:bookmarkStart w:name="z80" w:id="70"/>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0"/>
    <w:bookmarkStart w:name="z81" w:id="7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1"/>
    <w:bookmarkStart w:name="z82" w:id="72"/>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2"/>
    <w:bookmarkStart w:name="z83" w:id="73"/>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3"/>
    <w:bookmarkStart w:name="z84" w:id="74"/>
    <w:p>
      <w:pPr>
        <w:spacing w:after="0"/>
        <w:ind w:left="0"/>
        <w:jc w:val="both"/>
      </w:pPr>
      <w:r>
        <w:rPr>
          <w:rFonts w:ascii="Times New Roman"/>
          <w:b w:val="false"/>
          <w:i w:val="false"/>
          <w:color w:val="000000"/>
          <w:sz w:val="28"/>
        </w:rPr>
        <w:t>
      21. Жеткізуші:</w:t>
      </w:r>
    </w:p>
    <w:bookmarkEnd w:id="74"/>
    <w:bookmarkStart w:name="z85" w:id="7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5"/>
    <w:bookmarkStart w:name="z86" w:id="76"/>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6"/>
    <w:bookmarkStart w:name="z87" w:id="7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7"/>
    <w:bookmarkStart w:name="z88"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8"/>
    <w:bookmarkStart w:name="z89" w:id="79"/>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79"/>
    <w:bookmarkStart w:name="z90" w:id="8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0"/>
    <w:bookmarkStart w:name="z91" w:id="8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1"/>
    <w:bookmarkStart w:name="z92" w:id="82"/>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2"/>
    <w:bookmarkStart w:name="z93" w:id="8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3"/>
    <w:bookmarkStart w:name="z94" w:id="8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4"/>
    <w:bookmarkStart w:name="z95" w:id="85"/>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5"/>
    <w:bookmarkStart w:name="z96" w:id="8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6"/>
    <w:bookmarkStart w:name="z97" w:id="87"/>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7"/>
    <w:bookmarkStart w:name="z98" w:id="88"/>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88"/>
    <w:bookmarkStart w:name="z99" w:id="89"/>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Қазақстан Республикасы Индустрия және инфрақұрылымдық даму министрінің м.а. 2020 жылғы 31 наурыздағы № 172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қатынастары және тұрғын үй-коммуналдық шаруашылық саласындағы ақпараттандыру объектілерінің жұмыс істеуі арқылы.</w:t>
      </w:r>
    </w:p>
    <w:bookmarkEnd w:id="89"/>
    <w:bookmarkStart w:name="z100" w:id="90"/>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немесе, Қостанай облысы әкімдігінің 2016 жылғы 5 қыркүйектегі № 418 </w:t>
      </w:r>
      <w:r>
        <w:rPr>
          <w:rFonts w:ascii="Times New Roman"/>
          <w:b w:val="false"/>
          <w:i w:val="false"/>
          <w:color w:val="000000"/>
          <w:sz w:val="28"/>
        </w:rPr>
        <w:t>қаулысымен</w:t>
      </w:r>
      <w:r>
        <w:rPr>
          <w:rFonts w:ascii="Times New Roman"/>
          <w:b w:val="false"/>
          <w:i w:val="false"/>
          <w:color w:val="000000"/>
          <w:sz w:val="28"/>
        </w:rPr>
        <w:t xml:space="preserve"> бекітілген Қостанай облысында есепке алу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 бойынша айқындалады.</w:t>
      </w:r>
    </w:p>
    <w:bookmarkEnd w:id="90"/>
    <w:bookmarkStart w:name="z101" w:id="91"/>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1"/>
    <w:bookmarkStart w:name="z102" w:id="92"/>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2"/>
    <w:bookmarkStart w:name="z103" w:id="93"/>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3"/>
    <w:bookmarkStart w:name="z104" w:id="94"/>
    <w:p>
      <w:pPr>
        <w:spacing w:after="0"/>
        <w:ind w:left="0"/>
        <w:jc w:val="left"/>
      </w:pPr>
      <w:r>
        <w:rPr>
          <w:rFonts w:ascii="Times New Roman"/>
          <w:b/>
          <w:i w:val="false"/>
          <w:color w:val="000000"/>
        </w:rPr>
        <w:t xml:space="preserve"> 5-тарау. Дауларды шешу тәртібі</w:t>
      </w:r>
    </w:p>
    <w:bookmarkEnd w:id="94"/>
    <w:bookmarkStart w:name="z105" w:id="95"/>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5"/>
    <w:bookmarkStart w:name="z106" w:id="96"/>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6"/>
    <w:bookmarkStart w:name="z107" w:id="9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7"/>
    <w:bookmarkStart w:name="z108" w:id="98"/>
    <w:p>
      <w:pPr>
        <w:spacing w:after="0"/>
        <w:ind w:left="0"/>
        <w:jc w:val="both"/>
      </w:pPr>
      <w:r>
        <w:rPr>
          <w:rFonts w:ascii="Times New Roman"/>
          <w:b w:val="false"/>
          <w:i w:val="false"/>
          <w:color w:val="000000"/>
          <w:sz w:val="28"/>
        </w:rPr>
        <w:t>
      Тұтынушы тұрғын үй қатынастары және тұрғын үй-коммуналдық шаруашылық саласындағы ақпараттандыру объектілері арқылы не өнім берушінің құрылымдық бөлімшелері арқылы ауызша жүгінген кезде тұтынушы өтінімді қабылдаған өнім берушінің лауазымды адамының тіркелген уақыты, күні және тегі туралы хабардар етіледі.</w:t>
      </w:r>
    </w:p>
    <w:bookmarkEnd w:id="98"/>
    <w:bookmarkStart w:name="z109" w:id="9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9"/>
    <w:bookmarkStart w:name="z110" w:id="100"/>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0"/>
    <w:bookmarkStart w:name="z111" w:id="10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1"/>
    <w:bookmarkStart w:name="z112" w:id="10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2"/>
    <w:bookmarkStart w:name="z113" w:id="10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3"/>
    <w:bookmarkStart w:name="z114" w:id="10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4"/>
    <w:bookmarkStart w:name="z115" w:id="10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5"/>
    <w:bookmarkStart w:name="z116" w:id="106"/>
    <w:p>
      <w:pPr>
        <w:spacing w:after="0"/>
        <w:ind w:left="0"/>
        <w:jc w:val="both"/>
      </w:pPr>
      <w:r>
        <w:rPr>
          <w:rFonts w:ascii="Times New Roman"/>
          <w:b w:val="false"/>
          <w:i w:val="false"/>
          <w:color w:val="000000"/>
          <w:sz w:val="28"/>
        </w:rPr>
        <w:t>
      Акт екі данада жасалады және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актінің бір данасы жеткізушіге жазбаша өтінішпен жіберіледі, екінші данасы тұтынушыда сақталады. Егер дау тараптардың келісімі бойынша шешілмесе, тұтынушы сотқа жүгінуге құқылы.</w:t>
      </w:r>
    </w:p>
    <w:bookmarkEnd w:id="106"/>
    <w:bookmarkStart w:name="z117" w:id="107"/>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7"/>
    <w:bookmarkStart w:name="z118" w:id="108"/>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08"/>
    <w:bookmarkStart w:name="z119" w:id="109"/>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09"/>
    <w:bookmarkStart w:name="z120" w:id="110"/>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0"/>
    <w:bookmarkStart w:name="z121" w:id="11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тұтынушы хабарламаны алған сәттен бастап, жеткізуші тұтынушыдан талап етілген соманы өндіріп алу туралы сотқа талап-арыз береді.</w:t>
      </w:r>
    </w:p>
    <w:bookmarkEnd w:id="111"/>
    <w:bookmarkStart w:name="z122" w:id="112"/>
    <w:p>
      <w:pPr>
        <w:spacing w:after="0"/>
        <w:ind w:left="0"/>
        <w:jc w:val="left"/>
      </w:pPr>
      <w:r>
        <w:rPr>
          <w:rFonts w:ascii="Times New Roman"/>
          <w:b/>
          <w:i w:val="false"/>
          <w:color w:val="000000"/>
        </w:rPr>
        <w:t xml:space="preserve"> 8-тарау. Қорытынды ережелер</w:t>
      </w:r>
    </w:p>
    <w:bookmarkEnd w:id="112"/>
    <w:bookmarkStart w:name="z123" w:id="113"/>
    <w:p>
      <w:pPr>
        <w:spacing w:after="0"/>
        <w:ind w:left="0"/>
        <w:jc w:val="both"/>
      </w:pPr>
      <w:r>
        <w:rPr>
          <w:rFonts w:ascii="Times New Roman"/>
          <w:b w:val="false"/>
          <w:i w:val="false"/>
          <w:color w:val="000000"/>
          <w:sz w:val="28"/>
        </w:rPr>
        <w:t xml:space="preserve">
      36.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13"/>
    <w:bookmarkStart w:name="z124" w:id="11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