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e1f" w14:textId="4752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2022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2021 жылғы 3 қарашадағы № 491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 үшін 2022 жылға арналған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2022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еңбек жағдайлары зиянды, қауіпті жұмыстардағы жұмыс орындарын есептемегенде, белгіленген квота саны (адам)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санатына жатқызылған жұмыскерлер жұмыс істейтін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2022 жылға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"Әйелдерге, жасөспірімдерге және балаларға арналған әлеуметтік бейімдеу орталығы"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