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0da0" w14:textId="2c70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объектілерінде 2021 жылы Қазақстан Республикасы халқының ұлттық санағын өткізу кезіндегі Қазақстан Республикасы Стратегиялық жоспарлау және реформалар агенттігінің Ұлттық статистика бюросы Қазақстан Республикасы Төтенше жағдайлар министрлігімен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134 және Қазақстан Республикасы Төтенше жағдайлар министрінің 2021 жылғы 22 маусымдағы № 310 бірлескен бұйрығы</w:t>
      </w:r>
    </w:p>
    <w:p>
      <w:pPr>
        <w:spacing w:after="0"/>
        <w:ind w:left="0"/>
        <w:jc w:val="both"/>
      </w:pPr>
      <w:bookmarkStart w:name="z1" w:id="0"/>
      <w:r>
        <w:rPr>
          <w:rFonts w:ascii="Times New Roman"/>
          <w:b w:val="false"/>
          <w:i w:val="false"/>
          <w:color w:val="000000"/>
          <w:sz w:val="28"/>
        </w:rPr>
        <w:t>
      Қазақстан Республикасы Үкіметінің 2010 жылғы 11 қазандағы № 1049 қаулысымен бекітілген Ұлттық санақтарды жүргізу қағидасы мен мерзімдерінің 7-тармағының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іс-шаралар жоспарының 3-тармағына, сондай-ақ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51)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объектілерінде 2021 жылы Қазақстан Республикасы халқының ұлттық санағын өткізу кезіндегі Қазақстан Республикасы Стратегиялық жоспарлау және реформалар агенттігінің Ұлттық статистика бюросы Қазақстан Республикасы Төтенше жағдайлар министрлігімен өзара іс-қимыл тәртібі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агенттігінің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қызметтің тиісті бағытына жетекшілік ететін Қазақстан Республикасы Стратегиялық жоспарлау және реформалар агенттігінің Ұлттық статистика бюросы басшысының орынбасарына және Қазақстан Республикасы Төтенше жағдайлар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тараптардың соңғысы қол қойған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53"/>
        <w:gridCol w:w="4247"/>
      </w:tblGrid>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 және</w:t>
            </w:r>
            <w:r>
              <w:br/>
            </w:r>
            <w:r>
              <w:rPr>
                <w:rFonts w:ascii="Times New Roman"/>
                <w:b w:val="false"/>
                <w:i/>
                <w:color w:val="000000"/>
                <w:sz w:val="20"/>
              </w:rPr>
              <w:t>реформалар агенттігі Ұлттық</w:t>
            </w:r>
            <w:r>
              <w:br/>
            </w: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_____________Н. Айдапкелов</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134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22 маусымдағы</w:t>
            </w:r>
            <w:r>
              <w:br/>
            </w:r>
            <w:r>
              <w:rPr>
                <w:rFonts w:ascii="Times New Roman"/>
                <w:b w:val="false"/>
                <w:i w:val="false"/>
                <w:color w:val="000000"/>
                <w:sz w:val="20"/>
              </w:rPr>
              <w:t>№ 310 бірлескен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объектілерінде 2021 жылы Қазақстан Республикасы халқының ұлттық санағын өткізу кезіндегі Қазақстан Республикасы Стратегиялық жоспарлау және реформалар агенттігінің Ұлттық статистика бюросы Қазақстан Республикасы Төтенше жағдайлар министрлігімен өзара іс-қимыл тәрті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"2021 жылы Қазақстан Республикасы халқының ұлттық санағын өткізу туралы" Қазақстан Республикасы Үкіметінің 2019 жылғы 19 маусымдағы № 419 қаулысымен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өкімімен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Қазақстан Республикасы Төтенше жағдайлар министрлігінен Қазақстан Республикасы Төтенше жағдайлар бірінші вице-министрі енгізілген.</w:t>
      </w:r>
    </w:p>
    <w:bookmarkEnd w:id="11"/>
    <w:bookmarkStart w:name="z14" w:id="12"/>
    <w:p>
      <w:pPr>
        <w:spacing w:after="0"/>
        <w:ind w:left="0"/>
        <w:jc w:val="both"/>
      </w:pPr>
      <w:r>
        <w:rPr>
          <w:rFonts w:ascii="Times New Roman"/>
          <w:b w:val="false"/>
          <w:i w:val="false"/>
          <w:color w:val="000000"/>
          <w:sz w:val="28"/>
        </w:rPr>
        <w:t>
      3. Жоспарға, сондай-ақ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бұйрығына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әскери қызметшілер (олардың отбасы мүшелерін қоса алғанда) және уақытша жоқ адамдарды және уақытша тұратындарды және (немесе) келгендерді қоса алғанда, әскери бөлімдердің және жабық әкімшілік-аумақтық бірліктердің аумағында тұратын азаматтық тұрғындар (бұдан әрі – респондент)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 арқылы жүргізіледі.</w:t>
      </w:r>
    </w:p>
    <w:bookmarkEnd w:id="14"/>
    <w:bookmarkStart w:name="z17" w:id="15"/>
    <w:p>
      <w:pPr>
        <w:spacing w:after="0"/>
        <w:ind w:left="0"/>
        <w:jc w:val="left"/>
      </w:pPr>
      <w:r>
        <w:rPr>
          <w:rFonts w:ascii="Times New Roman"/>
          <w:b/>
          <w:i w:val="false"/>
          <w:color w:val="000000"/>
        </w:rPr>
        <w:t xml:space="preserve"> 2-тарау. ҚР ТЖМ объектілерінде халық санағын ұйымдастыру</w:t>
      </w:r>
    </w:p>
    <w:bookmarkEnd w:id="15"/>
    <w:bookmarkStart w:name="z18" w:id="16"/>
    <w:p>
      <w:pPr>
        <w:spacing w:after="0"/>
        <w:ind w:left="0"/>
        <w:jc w:val="both"/>
      </w:pPr>
      <w:r>
        <w:rPr>
          <w:rFonts w:ascii="Times New Roman"/>
          <w:b w:val="false"/>
          <w:i w:val="false"/>
          <w:color w:val="000000"/>
          <w:sz w:val="28"/>
        </w:rPr>
        <w:t>
      4. Қазақстан Республикасы Төтенше жағдайлар министрлiгінің қарамағындағы мемлекеттік мекемелері мен оның ведомстволарында (бұдан әрі – ҚР ТЖМ объектілері) халық санағын ұйымдастыру және өткізу мақсатында барлық құрылымдық бөлімшелер бойынша ұйымдастыру іс-шаралары өткізіледі.</w:t>
      </w:r>
    </w:p>
    <w:bookmarkEnd w:id="16"/>
    <w:bookmarkStart w:name="z19" w:id="17"/>
    <w:p>
      <w:pPr>
        <w:spacing w:after="0"/>
        <w:ind w:left="0"/>
        <w:jc w:val="both"/>
      </w:pPr>
      <w:r>
        <w:rPr>
          <w:rFonts w:ascii="Times New Roman"/>
          <w:b w:val="false"/>
          <w:i w:val="false"/>
          <w:color w:val="000000"/>
          <w:sz w:val="28"/>
        </w:rPr>
        <w:t>
      5. Халық санағын өткізудің толықтығы мен сапасын бақылау ҚР ТЖМ объектілерінің командирлеріне және бастықтарына жүктеледі.</w:t>
      </w:r>
    </w:p>
    <w:bookmarkEnd w:id="17"/>
    <w:bookmarkStart w:name="z20" w:id="18"/>
    <w:p>
      <w:pPr>
        <w:spacing w:after="0"/>
        <w:ind w:left="0"/>
        <w:jc w:val="both"/>
      </w:pPr>
      <w:r>
        <w:rPr>
          <w:rFonts w:ascii="Times New Roman"/>
          <w:b w:val="false"/>
          <w:i w:val="false"/>
          <w:color w:val="000000"/>
          <w:sz w:val="28"/>
        </w:rPr>
        <w:t>
      6. ҚР ТЖМ-де мыналар құрылады:</w:t>
      </w:r>
    </w:p>
    <w:bookmarkEnd w:id="18"/>
    <w:bookmarkStart w:name="z21" w:id="19"/>
    <w:p>
      <w:pPr>
        <w:spacing w:after="0"/>
        <w:ind w:left="0"/>
        <w:jc w:val="both"/>
      </w:pPr>
      <w:r>
        <w:rPr>
          <w:rFonts w:ascii="Times New Roman"/>
          <w:b w:val="false"/>
          <w:i w:val="false"/>
          <w:color w:val="000000"/>
          <w:sz w:val="28"/>
        </w:rPr>
        <w:t>
      1) Халық санағына дайындық және өткізумен байланысты ұйымдастырушылық және нұсқаушылық мәселелерді шешетін Қазақстан Республикасы Төтенше жағдайлар министрлігінің объектілерінде 2021 жылы Қазақстан Республикасы халқының ұлттық санағын өткізуді үйлестіру және жәрдемдесу жөніндегі орталық комиссия (бұдан әрі – Орталық комиссия). Орталық комиссияның құрамы Қазақстан Республикасы Төтенше жағдайлар министрінің бұйрығымен бекітіледі;</w:t>
      </w:r>
    </w:p>
    <w:bookmarkEnd w:id="19"/>
    <w:p>
      <w:pPr>
        <w:spacing w:after="0"/>
        <w:ind w:left="0"/>
        <w:jc w:val="both"/>
      </w:pPr>
      <w:r>
        <w:rPr>
          <w:rFonts w:ascii="Times New Roman"/>
          <w:b w:val="false"/>
          <w:i w:val="false"/>
          <w:color w:val="000000"/>
          <w:sz w:val="28"/>
        </w:rPr>
        <w:t>
      Орталық комиссия Қазақстан Республикасы Стратегиялық жоспарлау және реформалар агенттігінің Ұлттық статистика бюросымен (бұдан әрі – Бюро) өзара іс-қимылды, ҚР ТЖМ объектілерінде жаппай-түсіндіру жұмыстарын жүргізу кезінде ҚР ҰЭМ СК-ға көмек көрсетуді, халық санағын өткізу жөніндегі ұйымдастыру іс-шараларын және олардың орындалуын бақылауды жүзеге асырады.</w:t>
      </w:r>
    </w:p>
    <w:bookmarkStart w:name="z22" w:id="20"/>
    <w:p>
      <w:pPr>
        <w:spacing w:after="0"/>
        <w:ind w:left="0"/>
        <w:jc w:val="both"/>
      </w:pPr>
      <w:r>
        <w:rPr>
          <w:rFonts w:ascii="Times New Roman"/>
          <w:b w:val="false"/>
          <w:i w:val="false"/>
          <w:color w:val="000000"/>
          <w:sz w:val="28"/>
        </w:rPr>
        <w:t>
      2) Халық санағын ұйымдастыру және өткізу үшін Қазақстан Республикасы Төтенше жағдайлар министрлiгінің қарамағындағы мемлекеттік мекемелер мен оның ведомстволарында құрылған 2021 жылы Қазақстан Республикасы халқының ұлттық санағын ұйымдастыру және өткізу жөніндегі комиссия (бұдан әрі – Халық санағы бойынша комиссия). Халық санағы бойынша комиссияның құрамы ҚР ТЖМ-нің объектілері командирлерінің және бастықтарының бұйрығымен бекітіледі.</w:t>
      </w:r>
    </w:p>
    <w:bookmarkEnd w:id="20"/>
    <w:p>
      <w:pPr>
        <w:spacing w:after="0"/>
        <w:ind w:left="0"/>
        <w:jc w:val="both"/>
      </w:pPr>
      <w:r>
        <w:rPr>
          <w:rFonts w:ascii="Times New Roman"/>
          <w:b w:val="false"/>
          <w:i w:val="false"/>
          <w:color w:val="000000"/>
          <w:sz w:val="28"/>
        </w:rPr>
        <w:t>
      Халық санағы бойынша комиссия Бюроның аумақтық бөлімшелерімен (бұдан әрі – Департаменттер) өзара іс-қимылды, жаппай-түсіндіру жұмыстарын жүргізу кезінде жәрдемдесуді, ТЖМ әскери бөлімшелерінде және жоғары оқу орынында халық санағын ұйымдастыру және өткізу бойынша күнтізбелік жұмыс жоспарларын құруды, жауапты қызметкерлерді іріктеу және оқытуды, 2021 жылғы 1 шілдеге дейінгі мерзімде аумақтық белгісі бойынша мекенжайларды, шекараларды көрсете отырып, контингенттер орналасқан объектілер тізбесін құру және нақтылауды жүзеге асырады.</w:t>
      </w:r>
    </w:p>
    <w:bookmarkStart w:name="z23" w:id="21"/>
    <w:p>
      <w:pPr>
        <w:spacing w:after="0"/>
        <w:ind w:left="0"/>
        <w:jc w:val="left"/>
      </w:pPr>
      <w:r>
        <w:rPr>
          <w:rFonts w:ascii="Times New Roman"/>
          <w:b/>
          <w:i w:val="false"/>
          <w:color w:val="000000"/>
        </w:rPr>
        <w:t xml:space="preserve"> 3-тарау. ҚР ТЖМ объектілерінде халық санағын өткізу тәртібі 1-бөлім. Жауапты қызметкерлер</w:t>
      </w:r>
    </w:p>
    <w:bookmarkEnd w:id="21"/>
    <w:bookmarkStart w:name="z24" w:id="22"/>
    <w:p>
      <w:pPr>
        <w:spacing w:after="0"/>
        <w:ind w:left="0"/>
        <w:jc w:val="both"/>
      </w:pPr>
      <w:r>
        <w:rPr>
          <w:rFonts w:ascii="Times New Roman"/>
          <w:b w:val="false"/>
          <w:i w:val="false"/>
          <w:color w:val="000000"/>
          <w:sz w:val="28"/>
        </w:rPr>
        <w:t>
      7. ҚР ТЖМ объектілерінде ҚР ТЖМ қызметкерлері немесе әскери қызметшілері санынан жауапты қызметкерлер жүргізеді.</w:t>
      </w:r>
    </w:p>
    <w:bookmarkEnd w:id="22"/>
    <w:p>
      <w:pPr>
        <w:spacing w:after="0"/>
        <w:ind w:left="0"/>
        <w:jc w:val="both"/>
      </w:pPr>
      <w:r>
        <w:rPr>
          <w:rFonts w:ascii="Times New Roman"/>
          <w:b w:val="false"/>
          <w:i w:val="false"/>
          <w:color w:val="000000"/>
          <w:sz w:val="28"/>
        </w:rPr>
        <w:t>
      Жауапты қызметкерлер халық санағын өткізуге қатысты барлық мәселелер бойынша Департаменттер өткізетін оқыту семинарларында оқытудан өтеді.</w:t>
      </w:r>
    </w:p>
    <w:bookmarkStart w:name="z25" w:id="23"/>
    <w:p>
      <w:pPr>
        <w:spacing w:after="0"/>
        <w:ind w:left="0"/>
        <w:jc w:val="both"/>
      </w:pPr>
      <w:r>
        <w:rPr>
          <w:rFonts w:ascii="Times New Roman"/>
          <w:b w:val="false"/>
          <w:i w:val="false"/>
          <w:color w:val="000000"/>
          <w:sz w:val="28"/>
        </w:rPr>
        <w:t>
      8. ҚР ТЖМ объектілерінде жауапты қызметкерлер үй-жайлармен және интернетке шығатын компьютерлермен қамтамасыз етіледі.</w:t>
      </w:r>
    </w:p>
    <w:bookmarkEnd w:id="23"/>
    <w:bookmarkStart w:name="z26" w:id="24"/>
    <w:p>
      <w:pPr>
        <w:spacing w:after="0"/>
        <w:ind w:left="0"/>
        <w:jc w:val="left"/>
      </w:pPr>
      <w:r>
        <w:rPr>
          <w:rFonts w:ascii="Times New Roman"/>
          <w:b/>
          <w:i w:val="false"/>
          <w:color w:val="000000"/>
        </w:rPr>
        <w:t xml:space="preserve"> 2-бөлім. Санақтан өтуге жататын халықтың санаттары</w:t>
      </w:r>
    </w:p>
    <w:bookmarkEnd w:id="24"/>
    <w:bookmarkStart w:name="z27" w:id="25"/>
    <w:p>
      <w:pPr>
        <w:spacing w:after="0"/>
        <w:ind w:left="0"/>
        <w:jc w:val="both"/>
      </w:pPr>
      <w:r>
        <w:rPr>
          <w:rFonts w:ascii="Times New Roman"/>
          <w:b w:val="false"/>
          <w:i w:val="false"/>
          <w:color w:val="000000"/>
          <w:sz w:val="28"/>
        </w:rPr>
        <w:t>
      9. ҚР ТЖМ объектілерінде санақтан өтуге мынадай халықтың санаттары жатады:</w:t>
      </w:r>
    </w:p>
    <w:bookmarkEnd w:id="25"/>
    <w:bookmarkStart w:name="z28" w:id="26"/>
    <w:p>
      <w:pPr>
        <w:spacing w:after="0"/>
        <w:ind w:left="0"/>
        <w:jc w:val="both"/>
      </w:pPr>
      <w:r>
        <w:rPr>
          <w:rFonts w:ascii="Times New Roman"/>
          <w:b w:val="false"/>
          <w:i w:val="false"/>
          <w:color w:val="000000"/>
          <w:sz w:val="28"/>
        </w:rPr>
        <w:t>
      1) мерзімді қызмет сарбаздары, сержанттары;</w:t>
      </w:r>
    </w:p>
    <w:bookmarkEnd w:id="26"/>
    <w:bookmarkStart w:name="z29" w:id="27"/>
    <w:p>
      <w:pPr>
        <w:spacing w:after="0"/>
        <w:ind w:left="0"/>
        <w:jc w:val="both"/>
      </w:pPr>
      <w:r>
        <w:rPr>
          <w:rFonts w:ascii="Times New Roman"/>
          <w:b w:val="false"/>
          <w:i w:val="false"/>
          <w:color w:val="000000"/>
          <w:sz w:val="28"/>
        </w:rPr>
        <w:t>
      2) білім ұйымдарының курсанттары;</w:t>
      </w:r>
    </w:p>
    <w:bookmarkEnd w:id="27"/>
    <w:bookmarkStart w:name="z30" w:id="28"/>
    <w:p>
      <w:pPr>
        <w:spacing w:after="0"/>
        <w:ind w:left="0"/>
        <w:jc w:val="both"/>
      </w:pPr>
      <w:r>
        <w:rPr>
          <w:rFonts w:ascii="Times New Roman"/>
          <w:b w:val="false"/>
          <w:i w:val="false"/>
          <w:color w:val="000000"/>
          <w:sz w:val="28"/>
        </w:rPr>
        <w:t>
      3) рұқсаты шектелген, ҚР ТЖМ объектілерінің аумағында тұратын офицерлер, келісімшарт бойынша әскери қызметшілер және қызметшілер;</w:t>
      </w:r>
    </w:p>
    <w:bookmarkEnd w:id="28"/>
    <w:bookmarkStart w:name="z31" w:id="29"/>
    <w:p>
      <w:pPr>
        <w:spacing w:after="0"/>
        <w:ind w:left="0"/>
        <w:jc w:val="both"/>
      </w:pPr>
      <w:r>
        <w:rPr>
          <w:rFonts w:ascii="Times New Roman"/>
          <w:b w:val="false"/>
          <w:i w:val="false"/>
          <w:color w:val="000000"/>
          <w:sz w:val="28"/>
        </w:rPr>
        <w:t>
      4) рұқсаты шектелген, ҚР ТЖМ объектілерінің аумағында тұратын азаматтық тұрғындар;</w:t>
      </w:r>
    </w:p>
    <w:bookmarkEnd w:id="29"/>
    <w:bookmarkStart w:name="z32" w:id="30"/>
    <w:p>
      <w:pPr>
        <w:spacing w:after="0"/>
        <w:ind w:left="0"/>
        <w:jc w:val="both"/>
      </w:pPr>
      <w:r>
        <w:rPr>
          <w:rFonts w:ascii="Times New Roman"/>
          <w:b w:val="false"/>
          <w:i w:val="false"/>
          <w:color w:val="000000"/>
          <w:sz w:val="28"/>
        </w:rPr>
        <w:t>
      5) медициналық мекемелерде, демалыс үйлерінде және санаторийлерде стационарлық емделуде жүрген адамдар.</w:t>
      </w:r>
    </w:p>
    <w:bookmarkEnd w:id="30"/>
    <w:bookmarkStart w:name="z33" w:id="31"/>
    <w:p>
      <w:pPr>
        <w:spacing w:after="0"/>
        <w:ind w:left="0"/>
        <w:jc w:val="both"/>
      </w:pPr>
      <w:r>
        <w:rPr>
          <w:rFonts w:ascii="Times New Roman"/>
          <w:b w:val="false"/>
          <w:i w:val="false"/>
          <w:color w:val="000000"/>
          <w:sz w:val="28"/>
        </w:rPr>
        <w:t>
      10. Қазақстан Республикасының жабық аумағынан тыс тұратын офицерлер, келісімшарт бойынша әскери қызметшілер мен қызметшілер тұрақты тұрғылықты жері бойынша азаматтық тұрғындар ретінде Департаменттердің санақ персоналы өздерінің отбасылары құрамында санақтан өткізеді.</w:t>
      </w:r>
    </w:p>
    <w:bookmarkEnd w:id="31"/>
    <w:bookmarkStart w:name="z34" w:id="32"/>
    <w:p>
      <w:pPr>
        <w:spacing w:after="0"/>
        <w:ind w:left="0"/>
        <w:jc w:val="both"/>
      </w:pPr>
      <w:r>
        <w:rPr>
          <w:rFonts w:ascii="Times New Roman"/>
          <w:b w:val="false"/>
          <w:i w:val="false"/>
          <w:color w:val="000000"/>
          <w:sz w:val="28"/>
        </w:rPr>
        <w:t>
      11. Атқаратын лауазымдарынан босатусыз демалыста және шетелдік іссапарларда жүрген офицерлер, келісімшарт бойынша әскери қызметшілер жеке істері және басқа да есепке алу деректері бойынша тұрақты қызмет ететін орны бойынша санақтан өтеді.</w:t>
      </w:r>
    </w:p>
    <w:bookmarkEnd w:id="32"/>
    <w:bookmarkStart w:name="z35" w:id="33"/>
    <w:p>
      <w:pPr>
        <w:spacing w:after="0"/>
        <w:ind w:left="0"/>
        <w:jc w:val="both"/>
      </w:pPr>
      <w:r>
        <w:rPr>
          <w:rFonts w:ascii="Times New Roman"/>
          <w:b w:val="false"/>
          <w:i w:val="false"/>
          <w:color w:val="000000"/>
          <w:sz w:val="28"/>
        </w:rPr>
        <w:t>
      12. Офицерлер, келісімшарт бойынша жұмыс істейтін әскери қызметшілер, олардың отбасы мүшелері мен әскери госпитальдарда ем қабылдаудағы басқа да азаматтық тұлғалар (егер олардың келгеніне 1 жылдан аспаса) уақытша тұратындар ретінде санақтан өткізіледі.</w:t>
      </w:r>
    </w:p>
    <w:bookmarkEnd w:id="33"/>
    <w:bookmarkStart w:name="z36" w:id="34"/>
    <w:p>
      <w:pPr>
        <w:spacing w:after="0"/>
        <w:ind w:left="0"/>
        <w:jc w:val="both"/>
      </w:pPr>
      <w:r>
        <w:rPr>
          <w:rFonts w:ascii="Times New Roman"/>
          <w:b w:val="false"/>
          <w:i w:val="false"/>
          <w:color w:val="000000"/>
          <w:sz w:val="28"/>
        </w:rPr>
        <w:t>
      13. ҚР ТЖМ объектілері аумағында тұратын, запасқа босатылған, бірақ санақ күні ҚР ТЖМ объектілерінен шықпаған офицерлер мен келісімшарт бойынша әскери қызметшілер ҚР ТЖМ-нің жауапты қызметкерлері тұрақты тұратын азаматтық тұрғындар санында санақтан өткізеді.</w:t>
      </w:r>
    </w:p>
    <w:bookmarkEnd w:id="34"/>
    <w:bookmarkStart w:name="z37" w:id="35"/>
    <w:p>
      <w:pPr>
        <w:spacing w:after="0"/>
        <w:ind w:left="0"/>
        <w:jc w:val="both"/>
      </w:pPr>
      <w:r>
        <w:rPr>
          <w:rFonts w:ascii="Times New Roman"/>
          <w:b w:val="false"/>
          <w:i w:val="false"/>
          <w:color w:val="000000"/>
          <w:sz w:val="28"/>
        </w:rPr>
        <w:t>
      14. ҚР ТЖМ объектілеріндегі алмастырушы құрам тұрғылықты жері бойынша (казарма, жатақхана және басқалары) санақтан өтеді. Ортақ тұрғын үй алаптарында тұрған жағдайда алмастырушы құрамды Департаменттердің санақ персоналы санақтан өткізеді.</w:t>
      </w:r>
    </w:p>
    <w:bookmarkEnd w:id="35"/>
    <w:bookmarkStart w:name="z38" w:id="36"/>
    <w:p>
      <w:pPr>
        <w:spacing w:after="0"/>
        <w:ind w:left="0"/>
        <w:jc w:val="both"/>
      </w:pPr>
      <w:r>
        <w:rPr>
          <w:rFonts w:ascii="Times New Roman"/>
          <w:b w:val="false"/>
          <w:i w:val="false"/>
          <w:color w:val="000000"/>
          <w:sz w:val="28"/>
        </w:rPr>
        <w:t>
      15. 12 айдан аспайтын оқыту мерзімімен курстарда немесе жиындарда оқып жатқан, басқа әкімшілік-аумақтық бірліктің аумағында тұрақты тұрғылықты жері бар ҚР ТЖМ әскери қызметшілері уақытша тұратындар ретінде санақтан өткізіледі.</w:t>
      </w:r>
    </w:p>
    <w:bookmarkEnd w:id="36"/>
    <w:bookmarkStart w:name="z39" w:id="37"/>
    <w:p>
      <w:pPr>
        <w:spacing w:after="0"/>
        <w:ind w:left="0"/>
        <w:jc w:val="both"/>
      </w:pPr>
      <w:r>
        <w:rPr>
          <w:rFonts w:ascii="Times New Roman"/>
          <w:b w:val="false"/>
          <w:i w:val="false"/>
          <w:color w:val="000000"/>
          <w:sz w:val="28"/>
        </w:rPr>
        <w:t>
      16. 12 айдан асатын оқыту мерзімімен курстарда оқып жүргендер тұрақты тұрғлықты жерінде болмау ұзақтығына қарамастан ҚР ТЖМ обектісінде тұрақты халық ретінде санақтан өтеді.</w:t>
      </w:r>
    </w:p>
    <w:bookmarkEnd w:id="37"/>
    <w:bookmarkStart w:name="z40" w:id="38"/>
    <w:p>
      <w:pPr>
        <w:spacing w:after="0"/>
        <w:ind w:left="0"/>
        <w:jc w:val="both"/>
      </w:pPr>
      <w:r>
        <w:rPr>
          <w:rFonts w:ascii="Times New Roman"/>
          <w:b w:val="false"/>
          <w:i w:val="false"/>
          <w:color w:val="000000"/>
          <w:sz w:val="28"/>
        </w:rPr>
        <w:t>
      17. ҚР ТЖМ объектілерінде тұратын азаматтық тұрғындарды тұрғылықты жері бойынша 2021 жылы Қазақстан Республикасы халқының ұлттық санағын өткізу кезінде санақ персоналына арналған санақ парақтарын толтыру жөніндегі түсіндірмелерге сәйкес санақтан өткізеді.</w:t>
      </w:r>
    </w:p>
    <w:bookmarkEnd w:id="38"/>
    <w:bookmarkStart w:name="z41" w:id="39"/>
    <w:p>
      <w:pPr>
        <w:spacing w:after="0"/>
        <w:ind w:left="0"/>
        <w:jc w:val="left"/>
      </w:pPr>
      <w:r>
        <w:rPr>
          <w:rFonts w:ascii="Times New Roman"/>
          <w:b/>
          <w:i w:val="false"/>
          <w:color w:val="000000"/>
        </w:rPr>
        <w:t xml:space="preserve"> 3-бөлім. Халық санағын өткізу кезеңдері</w:t>
      </w:r>
    </w:p>
    <w:bookmarkEnd w:id="39"/>
    <w:bookmarkStart w:name="z42" w:id="40"/>
    <w:p>
      <w:pPr>
        <w:spacing w:after="0"/>
        <w:ind w:left="0"/>
        <w:jc w:val="both"/>
      </w:pPr>
      <w:r>
        <w:rPr>
          <w:rFonts w:ascii="Times New Roman"/>
          <w:b w:val="false"/>
          <w:i w:val="false"/>
          <w:color w:val="000000"/>
          <w:sz w:val="28"/>
        </w:rPr>
        <w:t>
      18. ҚР ТЖМ объектілеріндегі халық санағы 2 кезеңге бөлінеді:</w:t>
      </w:r>
    </w:p>
    <w:bookmarkEnd w:id="40"/>
    <w:bookmarkStart w:name="z43" w:id="41"/>
    <w:p>
      <w:pPr>
        <w:spacing w:after="0"/>
        <w:ind w:left="0"/>
        <w:jc w:val="both"/>
      </w:pPr>
      <w:r>
        <w:rPr>
          <w:rFonts w:ascii="Times New Roman"/>
          <w:b w:val="false"/>
          <w:i w:val="false"/>
          <w:color w:val="000000"/>
          <w:sz w:val="28"/>
        </w:rPr>
        <w:t>
      1) бірінші кезеңде халық санағына жататын респонденттердің тізімі 2021 жылғы 1 шілдедегі жағдай бойынша жасалады және Департаментке беріледі.</w:t>
      </w:r>
    </w:p>
    <w:bookmarkEnd w:id="41"/>
    <w:bookmarkStart w:name="z44" w:id="42"/>
    <w:p>
      <w:pPr>
        <w:spacing w:after="0"/>
        <w:ind w:left="0"/>
        <w:jc w:val="both"/>
      </w:pPr>
      <w:r>
        <w:rPr>
          <w:rFonts w:ascii="Times New Roman"/>
          <w:b w:val="false"/>
          <w:i w:val="false"/>
          <w:color w:val="000000"/>
          <w:sz w:val="28"/>
        </w:rPr>
        <w:t>
      2) екінші кезеңде халық санағынан өтуге жататын респонденттерге сауал салу және бірінші кезеңде жасалған тізімдерге сәйкес электрондық санақ парақтарын интернет желісі арқылы онлайн режимде "sanaq.gov.kz" сайтында толтыру өткізіледі.</w:t>
      </w:r>
    </w:p>
    <w:bookmarkEnd w:id="42"/>
    <w:p>
      <w:pPr>
        <w:spacing w:after="0"/>
        <w:ind w:left="0"/>
        <w:jc w:val="both"/>
      </w:pPr>
      <w:r>
        <w:rPr>
          <w:rFonts w:ascii="Times New Roman"/>
          <w:b w:val="false"/>
          <w:i w:val="false"/>
          <w:color w:val="000000"/>
          <w:sz w:val="28"/>
        </w:rPr>
        <w:t>
      Респондентке сауал салу мүмкіндігі болмаған жағдайда жауапты қызметкерлер санақ парақтарын толтыру үшін кадр қызметінен мәліметтер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авторизациялаудан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Start w:name="z45" w:id="43"/>
    <w:p>
      <w:pPr>
        <w:spacing w:after="0"/>
        <w:ind w:left="0"/>
        <w:jc w:val="both"/>
      </w:pPr>
      <w:r>
        <w:rPr>
          <w:rFonts w:ascii="Times New Roman"/>
          <w:b w:val="false"/>
          <w:i w:val="false"/>
          <w:color w:val="000000"/>
          <w:sz w:val="28"/>
        </w:rPr>
        <w:t>
      19. "Мемлекеттік статистика туралы" Қазақстан Республикасының 2010 жылғы 19 наурыздағы Заңының 21-бабы 4-тармағына сәйкес ұлттық санақтар барысында алынған мәліметтер алғашқы статистикалық деректерге жатады және олар жеке немесе заңды тұлғаға мүліктік және моральдық зиян келтіру, олардың құқықтары мен бостандықтарының іске асырылуын қиындату мақсатында пайдаланылмауға тиіс.</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