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767a" w14:textId="3177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қаңтардағы № 427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Рудный қаласы мәслихатының 2021 жылғы 10 желтоқсандағы № 81 шешімі</w:t>
      </w:r>
    </w:p>
    <w:p>
      <w:pPr>
        <w:spacing w:after="0"/>
        <w:ind w:left="0"/>
        <w:jc w:val="both"/>
      </w:pPr>
      <w:bookmarkStart w:name="z4" w:id="0"/>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28 қаңтардағы № 427 (Нормативтік құқықтық актілерді мемлекеттік тіркеу тізілімінде № 8931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мәслихат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кенттер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 – жиналыстың 11-15 мүшесі.</w:t>
      </w:r>
    </w:p>
    <w:bookmarkEnd w:id="9"/>
    <w:bookmarkStart w:name="z14"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5"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8"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9" w:id="14"/>
    <w:p>
      <w:pPr>
        <w:spacing w:after="0"/>
        <w:ind w:left="0"/>
        <w:jc w:val="both"/>
      </w:pPr>
      <w:r>
        <w:rPr>
          <w:rFonts w:ascii="Times New Roman"/>
          <w:b w:val="false"/>
          <w:i w:val="false"/>
          <w:color w:val="000000"/>
          <w:sz w:val="28"/>
        </w:rPr>
        <w:t>
      кенттер бюджеттерінің жобаларын және бюджеттердің атқарылуы туралы есептерді келісу;</w:t>
      </w:r>
    </w:p>
    <w:bookmarkEnd w:id="14"/>
    <w:bookmarkStart w:name="z20" w:id="15"/>
    <w:p>
      <w:pPr>
        <w:spacing w:after="0"/>
        <w:ind w:left="0"/>
        <w:jc w:val="both"/>
      </w:pPr>
      <w:r>
        <w:rPr>
          <w:rFonts w:ascii="Times New Roman"/>
          <w:b w:val="false"/>
          <w:i w:val="false"/>
          <w:color w:val="000000"/>
          <w:sz w:val="28"/>
        </w:rPr>
        <w:t>
      Рудный қаласының қалалық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кенттердің бюджеттерін түзетуді келісу;</w:t>
      </w:r>
    </w:p>
    <w:bookmarkEnd w:id="15"/>
    <w:bookmarkStart w:name="z21" w:id="16"/>
    <w:p>
      <w:pPr>
        <w:spacing w:after="0"/>
        <w:ind w:left="0"/>
        <w:jc w:val="both"/>
      </w:pPr>
      <w:r>
        <w:rPr>
          <w:rFonts w:ascii="Times New Roman"/>
          <w:b w:val="false"/>
          <w:i w:val="false"/>
          <w:color w:val="000000"/>
          <w:sz w:val="28"/>
        </w:rPr>
        <w:t>
      кенттердің коммуналдық меншігін (жергілікті өзін-өзі басқарудың коммуналдық меншігін) басқару жөніндегі кенттер аппараттарының шешімдерін келісу;</w:t>
      </w:r>
    </w:p>
    <w:bookmarkEnd w:id="16"/>
    <w:bookmarkStart w:name="z22" w:id="17"/>
    <w:p>
      <w:pPr>
        <w:spacing w:after="0"/>
        <w:ind w:left="0"/>
        <w:jc w:val="both"/>
      </w:pPr>
      <w:r>
        <w:rPr>
          <w:rFonts w:ascii="Times New Roman"/>
          <w:b w:val="false"/>
          <w:i w:val="false"/>
          <w:color w:val="000000"/>
          <w:sz w:val="28"/>
        </w:rPr>
        <w:t>
      кенттер бюджеттерінің атқарылуын мониторингтеу мақсатында жиналысқа қатысушылар қатарынан жергілікті қоғамдастық комиссиясын құру;</w:t>
      </w:r>
    </w:p>
    <w:bookmarkEnd w:id="17"/>
    <w:bookmarkStart w:name="z23" w:id="18"/>
    <w:p>
      <w:pPr>
        <w:spacing w:after="0"/>
        <w:ind w:left="0"/>
        <w:jc w:val="both"/>
      </w:pPr>
      <w:r>
        <w:rPr>
          <w:rFonts w:ascii="Times New Roman"/>
          <w:b w:val="false"/>
          <w:i w:val="false"/>
          <w:color w:val="000000"/>
          <w:sz w:val="28"/>
        </w:rPr>
        <w:t>
      кенттер бюджетінің атқарылуына жүргізілген мониторинг нәтижелері туралы есептерді тыңдау және талқылау;</w:t>
      </w:r>
    </w:p>
    <w:bookmarkEnd w:id="18"/>
    <w:bookmarkStart w:name="z24" w:id="19"/>
    <w:p>
      <w:pPr>
        <w:spacing w:after="0"/>
        <w:ind w:left="0"/>
        <w:jc w:val="both"/>
      </w:pPr>
      <w:r>
        <w:rPr>
          <w:rFonts w:ascii="Times New Roman"/>
          <w:b w:val="false"/>
          <w:i w:val="false"/>
          <w:color w:val="000000"/>
          <w:sz w:val="28"/>
        </w:rPr>
        <w:t>
      кенттердің коммуналдық мүлкін иеліктен шығаруды келісу;</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кенттердің әкімдеріне кандидат ретінде тіркеу үшін Рудный қалалық сайлау комиссиясына одан әрі енгізу үшін Рудный қаласы әкімінің кенттер әкімдері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кенттердің әкімдерін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кенттердің әкімдері дербес не жиналыс мүшелерінің кемінде он пайызының бастамасы бойынша, бірақ тоқсанына кемінде бір рет шақырады және өткізеді.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шақыруға Рудный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Рудный қалалық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39" w:id="3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кенттердің әкімдеріне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"13. Жиналыс қабылдаған шешімдерді кенттердің әкімдері қарайды және кенттер әкімдерінің аппараттары бес жұмыс күнінен аспайтын мерзімде жиналыс мүшелеріне жеткізеді.</w:t>
      </w:r>
    </w:p>
    <w:bookmarkEnd w:id="32"/>
    <w:bookmarkStart w:name="z42" w:id="3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3"/>
    <w:bookmarkStart w:name="z43" w:id="3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Рудный қаласының әкімі шешеді.</w:t>
      </w:r>
    </w:p>
    <w:bookmarkEnd w:id="34"/>
    <w:bookmarkStart w:name="z44" w:id="35"/>
    <w:p>
      <w:pPr>
        <w:spacing w:after="0"/>
        <w:ind w:left="0"/>
        <w:jc w:val="both"/>
      </w:pPr>
      <w:r>
        <w:rPr>
          <w:rFonts w:ascii="Times New Roman"/>
          <w:b w:val="false"/>
          <w:i w:val="false"/>
          <w:color w:val="000000"/>
          <w:sz w:val="28"/>
        </w:rPr>
        <w:t>
      Кент әкімі екі жұмыс күні ішінде Рудный қаласы әкімінің және Рудный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5"/>
    <w:bookmarkStart w:name="z45" w:id="36"/>
    <w:p>
      <w:pPr>
        <w:spacing w:after="0"/>
        <w:ind w:left="0"/>
        <w:jc w:val="both"/>
      </w:pPr>
      <w:r>
        <w:rPr>
          <w:rFonts w:ascii="Times New Roman"/>
          <w:b w:val="false"/>
          <w:i w:val="false"/>
          <w:color w:val="000000"/>
          <w:sz w:val="28"/>
        </w:rPr>
        <w:t xml:space="preserve">
      Рудный қаласының әкімі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кент әкімі мен жергілікті қоғамдастық жиналысының арасындағы келіспеушілікті тудырған мәселелерді алдын ала талқыланғаннан және Рудный қалалық мәслихатының таяудағы отырысында шешілгеннен кейін бес жұмыс күні ішінде шешім қабылдайды.".</w:t>
      </w:r>
    </w:p>
    <w:bookmarkEnd w:id="36"/>
    <w:bookmarkStart w:name="z46" w:id="3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