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84dc" w14:textId="0498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ауыл шаруашылығы және жер қатынастары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31 желтоқсандағы № 618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ауыл шаруашылығы және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ауыл шаруашылығы және жер қатынастары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ауыл шаруашылығы және жер қатынастары басқармасы" мемлекеттік мекемесі (бұдан әрі – Басқарма) ауыл шаруашылығы және жер қатынастары салаларында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ұйымдары жоқ.</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Басқарманың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56.</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жергілікті бюджетінен жүзеге асырылады.</w:t>
      </w:r>
    </w:p>
    <w:bookmarkEnd w:id="20"/>
    <w:bookmarkStart w:name="z30" w:id="21"/>
    <w:p>
      <w:pPr>
        <w:spacing w:after="0"/>
        <w:ind w:left="0"/>
        <w:jc w:val="both"/>
      </w:pPr>
      <w:r>
        <w:rPr>
          <w:rFonts w:ascii="Times New Roman"/>
          <w:b w:val="false"/>
          <w:i w:val="false"/>
          <w:color w:val="000000"/>
          <w:sz w:val="28"/>
        </w:rPr>
        <w:t>
      12. Басқарманың өкілеттіктері болып табылатын міндеттерді орындау үшін Басқармаға кәсіпкерлік субъектілермен шарттық қарым-қатынас жасауға рұқсат етілмейді.</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аграрлық сектордың ұтымды және тиімді жұмыс істеуін қамтамасыз етуге бағытталған шараларды жүзеге асыру;</w:t>
      </w:r>
    </w:p>
    <w:bookmarkEnd w:id="25"/>
    <w:bookmarkStart w:name="z35" w:id="26"/>
    <w:p>
      <w:pPr>
        <w:spacing w:after="0"/>
        <w:ind w:left="0"/>
        <w:jc w:val="both"/>
      </w:pPr>
      <w:r>
        <w:rPr>
          <w:rFonts w:ascii="Times New Roman"/>
          <w:b w:val="false"/>
          <w:i w:val="false"/>
          <w:color w:val="000000"/>
          <w:sz w:val="28"/>
        </w:rPr>
        <w:t>
      2) агроөнеркәсіптік кешенді және ауылдық аумақтарды дамыту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атқарушы биліктің және жергілікті өзін-өзі басқарудың басқа органдарымен өзара әрекет жасай отырып, өз қызметін жүзеге асыру;</w:t>
      </w:r>
    </w:p>
    <w:bookmarkEnd w:id="29"/>
    <w:bookmarkStart w:name="z39" w:id="30"/>
    <w:p>
      <w:pPr>
        <w:spacing w:after="0"/>
        <w:ind w:left="0"/>
        <w:jc w:val="both"/>
      </w:pPr>
      <w:r>
        <w:rPr>
          <w:rFonts w:ascii="Times New Roman"/>
          <w:b w:val="false"/>
          <w:i w:val="false"/>
          <w:color w:val="000000"/>
          <w:sz w:val="28"/>
        </w:rPr>
        <w:t>
      өз құзыреті шегінде жергілікті мемлекеттік басқару органдарынан және басқа да ұйымдардан заңнамада белгіленген тәртіпте қажетті ақпараттық материалдар алу;</w:t>
      </w:r>
    </w:p>
    <w:bookmarkEnd w:id="30"/>
    <w:bookmarkStart w:name="z40" w:id="31"/>
    <w:p>
      <w:pPr>
        <w:spacing w:after="0"/>
        <w:ind w:left="0"/>
        <w:jc w:val="both"/>
      </w:pPr>
      <w:r>
        <w:rPr>
          <w:rFonts w:ascii="Times New Roman"/>
          <w:b w:val="false"/>
          <w:i w:val="false"/>
          <w:color w:val="000000"/>
          <w:sz w:val="28"/>
        </w:rPr>
        <w:t>
      қолданыстағы Қазақстан Республикасының заңнамасына сәйкес заңды және жеке тұлғалармен шарттар жасасу, мүліктік және жеке мүліктік емес құқықтарды алу, мемлекеттік органдарда, ұйымдарда өз мүдделерін білдіру;</w:t>
      </w:r>
    </w:p>
    <w:bookmarkEnd w:id="31"/>
    <w:bookmarkStart w:name="z41" w:id="32"/>
    <w:p>
      <w:pPr>
        <w:spacing w:after="0"/>
        <w:ind w:left="0"/>
        <w:jc w:val="both"/>
      </w:pPr>
      <w:r>
        <w:rPr>
          <w:rFonts w:ascii="Times New Roman"/>
          <w:b w:val="false"/>
          <w:i w:val="false"/>
          <w:color w:val="000000"/>
          <w:sz w:val="28"/>
        </w:rPr>
        <w:t>
      өз құзыреті шегінде халықаралық ұйымдармен және шет ел ұйымдарымен ынтымақтастық жасау;</w:t>
      </w:r>
    </w:p>
    <w:bookmarkEnd w:id="32"/>
    <w:bookmarkStart w:name="z42" w:id="33"/>
    <w:p>
      <w:pPr>
        <w:spacing w:after="0"/>
        <w:ind w:left="0"/>
        <w:jc w:val="both"/>
      </w:pPr>
      <w:r>
        <w:rPr>
          <w:rFonts w:ascii="Times New Roman"/>
          <w:b w:val="false"/>
          <w:i w:val="false"/>
          <w:color w:val="000000"/>
          <w:sz w:val="28"/>
        </w:rPr>
        <w:t>
      қолданыстағы Қазақстан Республикасының заңнамасына сәйкес өзге де құқықтарды жүзеге асыру;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қолданыстағы Қазақстан Республикасы заңнамасының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6"/>
    <w:bookmarkStart w:name="z46" w:id="37"/>
    <w:p>
      <w:pPr>
        <w:spacing w:after="0"/>
        <w:ind w:left="0"/>
        <w:jc w:val="both"/>
      </w:pPr>
      <w:r>
        <w:rPr>
          <w:rFonts w:ascii="Times New Roman"/>
          <w:b w:val="false"/>
          <w:i w:val="false"/>
          <w:color w:val="000000"/>
          <w:sz w:val="28"/>
        </w:rPr>
        <w:t>
      мемлекеттік қызмет көрсету сапасын арттыру;</w:t>
      </w:r>
    </w:p>
    <w:bookmarkEnd w:id="37"/>
    <w:bookmarkStart w:name="z47" w:id="38"/>
    <w:p>
      <w:pPr>
        <w:spacing w:after="0"/>
        <w:ind w:left="0"/>
        <w:jc w:val="both"/>
      </w:pPr>
      <w:r>
        <w:rPr>
          <w:rFonts w:ascii="Times New Roman"/>
          <w:b w:val="false"/>
          <w:i w:val="false"/>
          <w:color w:val="000000"/>
          <w:sz w:val="28"/>
        </w:rPr>
        <w:t>
      қолданыстағы Қазақстан Республикасының заңнамасына сәйкес өзге де міндеттерді жүзеге асыру.</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bookmarkEnd w:id="40"/>
    <w:bookmarkStart w:name="z50" w:id="41"/>
    <w:p>
      <w:pPr>
        <w:spacing w:after="0"/>
        <w:ind w:left="0"/>
        <w:jc w:val="both"/>
      </w:pPr>
      <w:r>
        <w:rPr>
          <w:rFonts w:ascii="Times New Roman"/>
          <w:b w:val="false"/>
          <w:i w:val="false"/>
          <w:color w:val="000000"/>
          <w:sz w:val="28"/>
        </w:rPr>
        <w:t>
      2) агроөнеркәсіптік кешен субъектілерiн қолданыстағы Қазақстан Республикасының заңнамасына сәйкес мемлекеттiк қолдау жөнiнде ұсыныстар әзiрлеу;</w:t>
      </w:r>
    </w:p>
    <w:bookmarkEnd w:id="41"/>
    <w:bookmarkStart w:name="z51" w:id="42"/>
    <w:p>
      <w:pPr>
        <w:spacing w:after="0"/>
        <w:ind w:left="0"/>
        <w:jc w:val="both"/>
      </w:pPr>
      <w:r>
        <w:rPr>
          <w:rFonts w:ascii="Times New Roman"/>
          <w:b w:val="false"/>
          <w:i w:val="false"/>
          <w:color w:val="000000"/>
          <w:sz w:val="28"/>
        </w:rPr>
        <w:t>
      3) агроөнеркәсіптік кешен саласындағы мемлекеттiк техникалық инспекцияны жүзеге асыру;</w:t>
      </w:r>
    </w:p>
    <w:bookmarkEnd w:id="42"/>
    <w:bookmarkStart w:name="z52" w:id="43"/>
    <w:p>
      <w:pPr>
        <w:spacing w:after="0"/>
        <w:ind w:left="0"/>
        <w:jc w:val="both"/>
      </w:pPr>
      <w:r>
        <w:rPr>
          <w:rFonts w:ascii="Times New Roman"/>
          <w:b w:val="false"/>
          <w:i w:val="false"/>
          <w:color w:val="000000"/>
          <w:sz w:val="28"/>
        </w:rPr>
        <w:t>
      4) агроөнеркәсіптік кешен салаларын мамандармен қамтамасыз ету жөнiндегi шараларды жүзеге асыру, агроөнеркәсіптік кешен кадрларын даярлауды, қайта даярлауды және олардың бiліктілігін арттыруды ұйымдастыру;</w:t>
      </w:r>
    </w:p>
    <w:bookmarkEnd w:id="43"/>
    <w:bookmarkStart w:name="z53" w:id="44"/>
    <w:p>
      <w:pPr>
        <w:spacing w:after="0"/>
        <w:ind w:left="0"/>
        <w:jc w:val="both"/>
      </w:pPr>
      <w:r>
        <w:rPr>
          <w:rFonts w:ascii="Times New Roman"/>
          <w:b w:val="false"/>
          <w:i w:val="false"/>
          <w:color w:val="000000"/>
          <w:sz w:val="28"/>
        </w:rPr>
        <w:t>
      5) шығарылатын өнiм түрлерi бойынша өңiрлiк көрмелер, жәрмеңкелер ұйымдастыруға жәрдемдесу;</w:t>
      </w:r>
    </w:p>
    <w:bookmarkEnd w:id="44"/>
    <w:bookmarkStart w:name="z54" w:id="45"/>
    <w:p>
      <w:pPr>
        <w:spacing w:after="0"/>
        <w:ind w:left="0"/>
        <w:jc w:val="both"/>
      </w:pPr>
      <w:r>
        <w:rPr>
          <w:rFonts w:ascii="Times New Roman"/>
          <w:b w:val="false"/>
          <w:i w:val="false"/>
          <w:color w:val="000000"/>
          <w:sz w:val="28"/>
        </w:rPr>
        <w:t>
      6) агроөнеркәсіптік кешен өнiмiнің саудасы бойынша көтерме базарлар ұйымдастыруға жәрдемдесу;</w:t>
      </w:r>
    </w:p>
    <w:bookmarkEnd w:id="45"/>
    <w:bookmarkStart w:name="z55" w:id="46"/>
    <w:p>
      <w:pPr>
        <w:spacing w:after="0"/>
        <w:ind w:left="0"/>
        <w:jc w:val="both"/>
      </w:pPr>
      <w:r>
        <w:rPr>
          <w:rFonts w:ascii="Times New Roman"/>
          <w:b w:val="false"/>
          <w:i w:val="false"/>
          <w:color w:val="000000"/>
          <w:sz w:val="28"/>
        </w:rPr>
        <w:t>
      7) азық-түлік қауіпсіздігі жай-күйінің, бағалардың және агроөнеркәсіптік кешен өнімдері нарықтарының мониторингін жүзеге асыру;</w:t>
      </w:r>
    </w:p>
    <w:bookmarkEnd w:id="46"/>
    <w:bookmarkStart w:name="z56" w:id="47"/>
    <w:p>
      <w:pPr>
        <w:spacing w:after="0"/>
        <w:ind w:left="0"/>
        <w:jc w:val="both"/>
      </w:pPr>
      <w:r>
        <w:rPr>
          <w:rFonts w:ascii="Times New Roman"/>
          <w:b w:val="false"/>
          <w:i w:val="false"/>
          <w:color w:val="000000"/>
          <w:sz w:val="28"/>
        </w:rPr>
        <w:t>
      8) азық-түлік тауарларын сатып aлу бағдарламаларына қатысушыларды анықтау жөнiндегi комиссиялардың жұмысын ұйымдастыруға жәрдемдесу;</w:t>
      </w:r>
    </w:p>
    <w:bookmarkEnd w:id="47"/>
    <w:bookmarkStart w:name="z57" w:id="48"/>
    <w:p>
      <w:pPr>
        <w:spacing w:after="0"/>
        <w:ind w:left="0"/>
        <w:jc w:val="both"/>
      </w:pPr>
      <w:r>
        <w:rPr>
          <w:rFonts w:ascii="Times New Roman"/>
          <w:b w:val="false"/>
          <w:i w:val="false"/>
          <w:color w:val="000000"/>
          <w:sz w:val="28"/>
        </w:rPr>
        <w:t>
      9) агроөнеркәсіптік кешен саласында инновациялық тәжiрибенi тарату және енгізу жөнiндегі іс-шараларды әзірлеуге және іске асыруға жәрдемдесу;</w:t>
      </w:r>
    </w:p>
    <w:bookmarkEnd w:id="48"/>
    <w:bookmarkStart w:name="z58" w:id="49"/>
    <w:p>
      <w:pPr>
        <w:spacing w:after="0"/>
        <w:ind w:left="0"/>
        <w:jc w:val="both"/>
      </w:pPr>
      <w:r>
        <w:rPr>
          <w:rFonts w:ascii="Times New Roman"/>
          <w:b w:val="false"/>
          <w:i w:val="false"/>
          <w:color w:val="000000"/>
          <w:sz w:val="28"/>
        </w:rPr>
        <w:t>
      10) ауыл шаруашылығы жануарларын қолдан ұрықтандыратын, мал шаруашылығы өнімі мен шикізатын дайындайтын мемлекеттік пункттерді, сою алаңдарын (ауыл шаруашылығы жануарларын сою алаңдарын), пестицидтерді, улы химикаттарды және олардың ыдыстарын арнайы сақтайтын орындарды (көмінділерді) салуға, күтіп-ұстауға және реконструкциялауға жәрдемдесу;</w:t>
      </w:r>
    </w:p>
    <w:bookmarkEnd w:id="49"/>
    <w:bookmarkStart w:name="z59" w:id="50"/>
    <w:p>
      <w:pPr>
        <w:spacing w:after="0"/>
        <w:ind w:left="0"/>
        <w:jc w:val="both"/>
      </w:pPr>
      <w:r>
        <w:rPr>
          <w:rFonts w:ascii="Times New Roman"/>
          <w:b w:val="false"/>
          <w:i w:val="false"/>
          <w:color w:val="000000"/>
          <w:sz w:val="28"/>
        </w:rPr>
        <w:t>
      11) жоғары класты асыл тұқымды малды сатып алуға, күтіп-бағуға және кеңінен көбейту үшін мал басын толықтыратын төлді өсіруге жәрдемдесу;</w:t>
      </w:r>
    </w:p>
    <w:bookmarkEnd w:id="50"/>
    <w:bookmarkStart w:name="z60" w:id="51"/>
    <w:p>
      <w:pPr>
        <w:spacing w:after="0"/>
        <w:ind w:left="0"/>
        <w:jc w:val="both"/>
      </w:pPr>
      <w:r>
        <w:rPr>
          <w:rFonts w:ascii="Times New Roman"/>
          <w:b w:val="false"/>
          <w:i w:val="false"/>
          <w:color w:val="000000"/>
          <w:sz w:val="28"/>
        </w:rPr>
        <w:t>
      12) аттестатталған тұқым шаруашылығы субъектілерінен сатып алынған тұқымдарды субсидиялауды жүзеге асыру;</w:t>
      </w:r>
    </w:p>
    <w:bookmarkEnd w:id="51"/>
    <w:bookmarkStart w:name="z61" w:id="52"/>
    <w:p>
      <w:pPr>
        <w:spacing w:after="0"/>
        <w:ind w:left="0"/>
        <w:jc w:val="both"/>
      </w:pPr>
      <w:r>
        <w:rPr>
          <w:rFonts w:ascii="Times New Roman"/>
          <w:b w:val="false"/>
          <w:i w:val="false"/>
          <w:color w:val="000000"/>
          <w:sz w:val="28"/>
        </w:rPr>
        <w:t>
      13) зиянды организмдерге қарсы күрес жөнінде іс-шаралар жүргізуді қамтамасыз ету;</w:t>
      </w:r>
    </w:p>
    <w:bookmarkEnd w:id="52"/>
    <w:bookmarkStart w:name="z62" w:id="53"/>
    <w:p>
      <w:pPr>
        <w:spacing w:after="0"/>
        <w:ind w:left="0"/>
        <w:jc w:val="both"/>
      </w:pPr>
      <w:r>
        <w:rPr>
          <w:rFonts w:ascii="Times New Roman"/>
          <w:b w:val="false"/>
          <w:i w:val="false"/>
          <w:color w:val="000000"/>
          <w:sz w:val="28"/>
        </w:rPr>
        <w:t>
      14) пестицидтерді өндіру (формуляциялау), пестицидтерді өткізу, пестицидтерді аэрозольдік және фумигациялық тәсілдермен қолдану үшін қызметті жүзеге асыруға лицензиялауды жүргізу.</w:t>
      </w:r>
    </w:p>
    <w:bookmarkEnd w:id="53"/>
    <w:bookmarkStart w:name="z63" w:id="54"/>
    <w:p>
      <w:pPr>
        <w:spacing w:after="0"/>
        <w:ind w:left="0"/>
        <w:jc w:val="both"/>
      </w:pPr>
      <w:r>
        <w:rPr>
          <w:rFonts w:ascii="Times New Roman"/>
          <w:b w:val="false"/>
          <w:i w:val="false"/>
          <w:color w:val="000000"/>
          <w:sz w:val="28"/>
        </w:rPr>
        <w:t>
      15) комиссияның агроөнеркәсіптік кешен субъектілерінің қарыздарына кепілдік беру кезінде бір бөлігін өтеуге жәрдемдесу;</w:t>
      </w:r>
    </w:p>
    <w:bookmarkEnd w:id="54"/>
    <w:bookmarkStart w:name="z64" w:id="55"/>
    <w:p>
      <w:pPr>
        <w:spacing w:after="0"/>
        <w:ind w:left="0"/>
        <w:jc w:val="both"/>
      </w:pPr>
      <w:r>
        <w:rPr>
          <w:rFonts w:ascii="Times New Roman"/>
          <w:b w:val="false"/>
          <w:i w:val="false"/>
          <w:color w:val="000000"/>
          <w:sz w:val="28"/>
        </w:rPr>
        <w:t>
      16) мемлекеттік экологиялық және санитариялық-эпидемиологиялық бақылау органдарымен келісім бойынша жарамсыз пестицидтерді және олардың ыдыстарын көму жөніндегі жұмыстарды жүргізу;</w:t>
      </w:r>
    </w:p>
    <w:bookmarkEnd w:id="55"/>
    <w:bookmarkStart w:name="z65" w:id="56"/>
    <w:p>
      <w:pPr>
        <w:spacing w:after="0"/>
        <w:ind w:left="0"/>
        <w:jc w:val="both"/>
      </w:pPr>
      <w:r>
        <w:rPr>
          <w:rFonts w:ascii="Times New Roman"/>
          <w:b w:val="false"/>
          <w:i w:val="false"/>
          <w:color w:val="000000"/>
          <w:sz w:val="28"/>
        </w:rPr>
        <w:t>
      17) агроөнеркәсіптік кешен субъектілерін қаржылық сауықтыру бойынша кредиттік және лизингтік міндеттемелер бойынша сыйақы мөлшерлемесінің бір бөлігін субсидиялауды жүзеге асыру;</w:t>
      </w:r>
    </w:p>
    <w:bookmarkEnd w:id="56"/>
    <w:bookmarkStart w:name="z66" w:id="57"/>
    <w:p>
      <w:pPr>
        <w:spacing w:after="0"/>
        <w:ind w:left="0"/>
        <w:jc w:val="both"/>
      </w:pPr>
      <w:r>
        <w:rPr>
          <w:rFonts w:ascii="Times New Roman"/>
          <w:b w:val="false"/>
          <w:i w:val="false"/>
          <w:color w:val="000000"/>
          <w:sz w:val="28"/>
        </w:rPr>
        <w:t>
      18) өз құзыреті шегінде "Цифрлық Қазақстан" мемлекеттік бағдарламасын "Цифрландыру, ғылым және инновациялар есебінен технологиялық серпіліс" ұлттық жобасын іске асыру;</w:t>
      </w:r>
    </w:p>
    <w:bookmarkEnd w:id="57"/>
    <w:bookmarkStart w:name="z67" w:id="58"/>
    <w:p>
      <w:pPr>
        <w:spacing w:after="0"/>
        <w:ind w:left="0"/>
        <w:jc w:val="both"/>
      </w:pPr>
      <w:r>
        <w:rPr>
          <w:rFonts w:ascii="Times New Roman"/>
          <w:b w:val="false"/>
          <w:i w:val="false"/>
          <w:color w:val="000000"/>
          <w:sz w:val="28"/>
        </w:rPr>
        <w:t>
      19) инвестициялық салымдар кезінде агроөнеркәсіптік кешен субъектісі шеккен шығыстардың бір бөлігін өтеу бойынша субсидиялауды жүзеге асыру;</w:t>
      </w:r>
    </w:p>
    <w:bookmarkEnd w:id="58"/>
    <w:bookmarkStart w:name="z68" w:id="59"/>
    <w:p>
      <w:pPr>
        <w:spacing w:after="0"/>
        <w:ind w:left="0"/>
        <w:jc w:val="both"/>
      </w:pPr>
      <w:r>
        <w:rPr>
          <w:rFonts w:ascii="Times New Roman"/>
          <w:b w:val="false"/>
          <w:i w:val="false"/>
          <w:color w:val="000000"/>
          <w:sz w:val="28"/>
        </w:rPr>
        <w:t>
      20) кепілдендірілген сатып алу бағасы және сатып алу бағасы белгіленетін сатып алынатын ауыл шаруашылығы өнімі субсидияларының нормативін бекітуді қамтамасыз ету;</w:t>
      </w:r>
    </w:p>
    <w:bookmarkEnd w:id="59"/>
    <w:bookmarkStart w:name="z69" w:id="60"/>
    <w:p>
      <w:pPr>
        <w:spacing w:after="0"/>
        <w:ind w:left="0"/>
        <w:jc w:val="both"/>
      </w:pPr>
      <w:r>
        <w:rPr>
          <w:rFonts w:ascii="Times New Roman"/>
          <w:b w:val="false"/>
          <w:i w:val="false"/>
          <w:color w:val="000000"/>
          <w:sz w:val="28"/>
        </w:rPr>
        <w:t>
      21) қайта өңдеуші кәсіпорындардың ауыл шаруашылығы өнімін тереңдете қайта өңдеп, өнім шығаруы үшін оны сатып алуға шығындарды субсидиялауды жүзеге асыру;</w:t>
      </w:r>
    </w:p>
    <w:bookmarkEnd w:id="60"/>
    <w:bookmarkStart w:name="z70" w:id="61"/>
    <w:p>
      <w:pPr>
        <w:spacing w:after="0"/>
        <w:ind w:left="0"/>
        <w:jc w:val="both"/>
      </w:pPr>
      <w:r>
        <w:rPr>
          <w:rFonts w:ascii="Times New Roman"/>
          <w:b w:val="false"/>
          <w:i w:val="false"/>
          <w:color w:val="000000"/>
          <w:sz w:val="28"/>
        </w:rPr>
        <w:t>
      22) агроөнеркәсіптік кешен салаларына инвестициялар мен екiншi деңгейдегi банктердің кредиттерiн тартуға жәрдемдесу;</w:t>
      </w:r>
    </w:p>
    <w:bookmarkEnd w:id="61"/>
    <w:bookmarkStart w:name="z71" w:id="62"/>
    <w:p>
      <w:pPr>
        <w:spacing w:after="0"/>
        <w:ind w:left="0"/>
        <w:jc w:val="both"/>
      </w:pPr>
      <w:r>
        <w:rPr>
          <w:rFonts w:ascii="Times New Roman"/>
          <w:b w:val="false"/>
          <w:i w:val="false"/>
          <w:color w:val="000000"/>
          <w:sz w:val="28"/>
        </w:rPr>
        <w:t>
      23) бәсекеге қабiлеттi өндiрiстердi қалыптастыру және дамыту, оларды жаңғырту және сапа менеджментiнiң халықаралық жүйесiне көшiру үшiн жағдай жасауға жәрдемдесу;</w:t>
      </w:r>
    </w:p>
    <w:bookmarkEnd w:id="62"/>
    <w:bookmarkStart w:name="z72" w:id="63"/>
    <w:p>
      <w:pPr>
        <w:spacing w:after="0"/>
        <w:ind w:left="0"/>
        <w:jc w:val="both"/>
      </w:pPr>
      <w:r>
        <w:rPr>
          <w:rFonts w:ascii="Times New Roman"/>
          <w:b w:val="false"/>
          <w:i w:val="false"/>
          <w:color w:val="000000"/>
          <w:sz w:val="28"/>
        </w:rPr>
        <w:t>
      24) мамандандырылған мал шаруашылығы қожалықтарының өсуi үшiн жағдай жасауға жәрдемдесу;</w:t>
      </w:r>
    </w:p>
    <w:bookmarkEnd w:id="63"/>
    <w:bookmarkStart w:name="z73" w:id="64"/>
    <w:p>
      <w:pPr>
        <w:spacing w:after="0"/>
        <w:ind w:left="0"/>
        <w:jc w:val="both"/>
      </w:pPr>
      <w:r>
        <w:rPr>
          <w:rFonts w:ascii="Times New Roman"/>
          <w:b w:val="false"/>
          <w:i w:val="false"/>
          <w:color w:val="000000"/>
          <w:sz w:val="28"/>
        </w:rPr>
        <w:t>
      25) ауылдық аумақтарды дамыту саласындағы уәкілетті органмен келісілген ауылдық аумақтардың әлеуметтік және инженерлік инфрақұрылымын дамыту жөніндегі басым жергілікті бюджеттік инвестициялық жобалардың және бюджет қаражаты есебінен қаржыландырылатын агроөнеркәсіптік кешенді дамыту жөніндегі жобалардың тізбесін қалыптастыруды жүзеге асыру;</w:t>
      </w:r>
    </w:p>
    <w:bookmarkEnd w:id="64"/>
    <w:bookmarkStart w:name="z74" w:id="65"/>
    <w:p>
      <w:pPr>
        <w:spacing w:after="0"/>
        <w:ind w:left="0"/>
        <w:jc w:val="both"/>
      </w:pPr>
      <w:r>
        <w:rPr>
          <w:rFonts w:ascii="Times New Roman"/>
          <w:b w:val="false"/>
          <w:i w:val="false"/>
          <w:color w:val="000000"/>
          <w:sz w:val="28"/>
        </w:rPr>
        <w:t>
      26) әлеуметтік маңызы бар азық-түлік тауарларына бағаларды тұрақтандыру тетіктерін іске асыру үшін мамандандырылған ұйымдардан қызметтерді сатып алуға жәрдемдесу;</w:t>
      </w:r>
    </w:p>
    <w:bookmarkEnd w:id="65"/>
    <w:bookmarkStart w:name="z75" w:id="66"/>
    <w:p>
      <w:pPr>
        <w:spacing w:after="0"/>
        <w:ind w:left="0"/>
        <w:jc w:val="both"/>
      </w:pPr>
      <w:r>
        <w:rPr>
          <w:rFonts w:ascii="Times New Roman"/>
          <w:b w:val="false"/>
          <w:i w:val="false"/>
          <w:color w:val="000000"/>
          <w:sz w:val="28"/>
        </w:rPr>
        <w:t>
      27) әлеуметтік маңызы бар азық-түлік тауарларына бағаларды тұрақтандыру тетіктері бойынша комиссия құру жөнінде шаралар қабылдау;</w:t>
      </w:r>
    </w:p>
    <w:bookmarkEnd w:id="66"/>
    <w:bookmarkStart w:name="z76" w:id="67"/>
    <w:p>
      <w:pPr>
        <w:spacing w:after="0"/>
        <w:ind w:left="0"/>
        <w:jc w:val="both"/>
      </w:pPr>
      <w:r>
        <w:rPr>
          <w:rFonts w:ascii="Times New Roman"/>
          <w:b w:val="false"/>
          <w:i w:val="false"/>
          <w:color w:val="000000"/>
          <w:sz w:val="28"/>
        </w:rPr>
        <w:t>
      28) тұқым шаруашылығы саласындағы мемлекеттік бақылауды жүзеге асыру;</w:t>
      </w:r>
    </w:p>
    <w:bookmarkEnd w:id="67"/>
    <w:bookmarkStart w:name="z77" w:id="68"/>
    <w:p>
      <w:pPr>
        <w:spacing w:after="0"/>
        <w:ind w:left="0"/>
        <w:jc w:val="both"/>
      </w:pPr>
      <w:r>
        <w:rPr>
          <w:rFonts w:ascii="Times New Roman"/>
          <w:b w:val="false"/>
          <w:i w:val="false"/>
          <w:color w:val="000000"/>
          <w:sz w:val="28"/>
        </w:rPr>
        <w:t>
      29) тұқым шаруашылығы саласындағы мемлекеттік саясатты іске асыруды жүзеге асыру;</w:t>
      </w:r>
    </w:p>
    <w:bookmarkEnd w:id="68"/>
    <w:bookmarkStart w:name="z78" w:id="69"/>
    <w:p>
      <w:pPr>
        <w:spacing w:after="0"/>
        <w:ind w:left="0"/>
        <w:jc w:val="both"/>
      </w:pPr>
      <w:r>
        <w:rPr>
          <w:rFonts w:ascii="Times New Roman"/>
          <w:b w:val="false"/>
          <w:i w:val="false"/>
          <w:color w:val="000000"/>
          <w:sz w:val="28"/>
        </w:rPr>
        <w:t>
      30) тұқым шаруашылығы субъектілеріне тиісті куәлік бере отырып, аттестаттауды жүргізу;</w:t>
      </w:r>
    </w:p>
    <w:bookmarkEnd w:id="69"/>
    <w:bookmarkStart w:name="z79" w:id="70"/>
    <w:p>
      <w:pPr>
        <w:spacing w:after="0"/>
        <w:ind w:left="0"/>
        <w:jc w:val="both"/>
      </w:pPr>
      <w:r>
        <w:rPr>
          <w:rFonts w:ascii="Times New Roman"/>
          <w:b w:val="false"/>
          <w:i w:val="false"/>
          <w:color w:val="000000"/>
          <w:sz w:val="28"/>
        </w:rPr>
        <w:t>
      31) байқаудан өткізушілер мен тұқым сарапшыларын есепке алуды жүзеге асыру;</w:t>
      </w:r>
    </w:p>
    <w:bookmarkEnd w:id="70"/>
    <w:bookmarkStart w:name="z80" w:id="71"/>
    <w:p>
      <w:pPr>
        <w:spacing w:after="0"/>
        <w:ind w:left="0"/>
        <w:jc w:val="both"/>
      </w:pPr>
      <w:r>
        <w:rPr>
          <w:rFonts w:ascii="Times New Roman"/>
          <w:b w:val="false"/>
          <w:i w:val="false"/>
          <w:color w:val="000000"/>
          <w:sz w:val="28"/>
        </w:rPr>
        <w:t>
      32) облыс бойынша тұқымдар балансын жасау;</w:t>
      </w:r>
    </w:p>
    <w:bookmarkEnd w:id="71"/>
    <w:bookmarkStart w:name="z81" w:id="72"/>
    <w:p>
      <w:pPr>
        <w:spacing w:after="0"/>
        <w:ind w:left="0"/>
        <w:jc w:val="both"/>
      </w:pPr>
      <w:r>
        <w:rPr>
          <w:rFonts w:ascii="Times New Roman"/>
          <w:b w:val="false"/>
          <w:i w:val="false"/>
          <w:color w:val="000000"/>
          <w:sz w:val="28"/>
        </w:rPr>
        <w:t>
      33) сұрыптық және тұқымдық бақылауды жүзеге асыру, сұрыптық егiстіктердi байқаудан өткiзу, жерге егiп бағалау, зертханалық сұрыптық сынақтар, тұқым сапасына сараптама жүргізу тәртібінің орындалуын бақылауды жүзеге асыру;</w:t>
      </w:r>
    </w:p>
    <w:bookmarkEnd w:id="72"/>
    <w:bookmarkStart w:name="z82" w:id="73"/>
    <w:p>
      <w:pPr>
        <w:spacing w:after="0"/>
        <w:ind w:left="0"/>
        <w:jc w:val="both"/>
      </w:pPr>
      <w:r>
        <w:rPr>
          <w:rFonts w:ascii="Times New Roman"/>
          <w:b w:val="false"/>
          <w:i w:val="false"/>
          <w:color w:val="000000"/>
          <w:sz w:val="28"/>
        </w:rPr>
        <w:t>
      34) асыл тұқымды мал шаруашылығы саласындағы мемлекеттік саясатты іске асыруды жүзеге асыру;</w:t>
      </w:r>
    </w:p>
    <w:bookmarkEnd w:id="73"/>
    <w:bookmarkStart w:name="z83" w:id="74"/>
    <w:p>
      <w:pPr>
        <w:spacing w:after="0"/>
        <w:ind w:left="0"/>
        <w:jc w:val="both"/>
      </w:pPr>
      <w:r>
        <w:rPr>
          <w:rFonts w:ascii="Times New Roman"/>
          <w:b w:val="false"/>
          <w:i w:val="false"/>
          <w:color w:val="000000"/>
          <w:sz w:val="28"/>
        </w:rPr>
        <w:t>
      35) асыл тұқымды малдың мемлекеттік тіркелімін жүргізу және басып шығару;</w:t>
      </w:r>
    </w:p>
    <w:bookmarkEnd w:id="74"/>
    <w:bookmarkStart w:name="z84" w:id="75"/>
    <w:p>
      <w:pPr>
        <w:spacing w:after="0"/>
        <w:ind w:left="0"/>
        <w:jc w:val="both"/>
      </w:pPr>
      <w:r>
        <w:rPr>
          <w:rFonts w:ascii="Times New Roman"/>
          <w:b w:val="false"/>
          <w:i w:val="false"/>
          <w:color w:val="000000"/>
          <w:sz w:val="28"/>
        </w:rPr>
        <w:t>
      36) асыл тұқымды мал шаруашылығы саласындағы деректердің есебін жүргізу;</w:t>
      </w:r>
    </w:p>
    <w:bookmarkEnd w:id="75"/>
    <w:bookmarkStart w:name="z85" w:id="76"/>
    <w:p>
      <w:pPr>
        <w:spacing w:after="0"/>
        <w:ind w:left="0"/>
        <w:jc w:val="both"/>
      </w:pPr>
      <w:r>
        <w:rPr>
          <w:rFonts w:ascii="Times New Roman"/>
          <w:b w:val="false"/>
          <w:i w:val="false"/>
          <w:color w:val="000000"/>
          <w:sz w:val="28"/>
        </w:rPr>
        <w:t>
      37) асыл тұқымды мал шаруашылығын дамытуды, мал шаруашылығының өнімділігін және өнім сапасын арттыруды субсидиялауды жүзеге асыру;</w:t>
      </w:r>
    </w:p>
    <w:bookmarkEnd w:id="76"/>
    <w:bookmarkStart w:name="z86" w:id="77"/>
    <w:p>
      <w:pPr>
        <w:spacing w:after="0"/>
        <w:ind w:left="0"/>
        <w:jc w:val="both"/>
      </w:pPr>
      <w:r>
        <w:rPr>
          <w:rFonts w:ascii="Times New Roman"/>
          <w:b w:val="false"/>
          <w:i w:val="false"/>
          <w:color w:val="000000"/>
          <w:sz w:val="28"/>
        </w:rPr>
        <w:t>
      38) астық нарығы саласындағы мемлекеттік саясатты іске асыруды жүзеге асыру;</w:t>
      </w:r>
    </w:p>
    <w:bookmarkEnd w:id="77"/>
    <w:bookmarkStart w:name="z87" w:id="78"/>
    <w:p>
      <w:pPr>
        <w:spacing w:after="0"/>
        <w:ind w:left="0"/>
        <w:jc w:val="both"/>
      </w:pPr>
      <w:r>
        <w:rPr>
          <w:rFonts w:ascii="Times New Roman"/>
          <w:b w:val="false"/>
          <w:i w:val="false"/>
          <w:color w:val="000000"/>
          <w:sz w:val="28"/>
        </w:rPr>
        <w:t>
      39) астық қолхаттарын беру арқылы қойма қызметі бойынша қызметтер көрсету жөніндегі қызметті лицензиялауды жүзеге асыру;</w:t>
      </w:r>
    </w:p>
    <w:bookmarkEnd w:id="78"/>
    <w:bookmarkStart w:name="z88" w:id="79"/>
    <w:p>
      <w:pPr>
        <w:spacing w:after="0"/>
        <w:ind w:left="0"/>
        <w:jc w:val="both"/>
      </w:pPr>
      <w:r>
        <w:rPr>
          <w:rFonts w:ascii="Times New Roman"/>
          <w:b w:val="false"/>
          <w:i w:val="false"/>
          <w:color w:val="000000"/>
          <w:sz w:val="28"/>
        </w:rPr>
        <w:t>
      40) табиғи-климаттық жағдайларды және нарық конъюнктурасын ескере отырып, астық өндірісі құрылымын оңтайландыруға, астық өндірудің, сақтаудың және өткізудің жаңа озық технологияларын жетілдіруге және енгізуге жәрдемдесу;</w:t>
      </w:r>
    </w:p>
    <w:bookmarkEnd w:id="79"/>
    <w:bookmarkStart w:name="z89" w:id="80"/>
    <w:p>
      <w:pPr>
        <w:spacing w:after="0"/>
        <w:ind w:left="0"/>
        <w:jc w:val="both"/>
      </w:pPr>
      <w:r>
        <w:rPr>
          <w:rFonts w:ascii="Times New Roman"/>
          <w:b w:val="false"/>
          <w:i w:val="false"/>
          <w:color w:val="000000"/>
          <w:sz w:val="28"/>
        </w:rPr>
        <w:t>
      41) бюджеттік бағдарламаларға сәйкес отандық ауыл шаруашылығы тауарын өндірушілерге минералдық тыңайтқыштар мен пестицидтердің құнын арзандатуды жүзеге асыру;</w:t>
      </w:r>
    </w:p>
    <w:bookmarkEnd w:id="80"/>
    <w:bookmarkStart w:name="z90" w:id="81"/>
    <w:p>
      <w:pPr>
        <w:spacing w:after="0"/>
        <w:ind w:left="0"/>
        <w:jc w:val="both"/>
      </w:pPr>
      <w:r>
        <w:rPr>
          <w:rFonts w:ascii="Times New Roman"/>
          <w:b w:val="false"/>
          <w:i w:val="false"/>
          <w:color w:val="000000"/>
          <w:sz w:val="28"/>
        </w:rPr>
        <w:t>
      42) ішкі нарықтың мұнай өнімдеріне қажеттіліктерін уақтылы қамтамасыз ету жөнінде шараларды қабылдау;</w:t>
      </w:r>
    </w:p>
    <w:bookmarkEnd w:id="81"/>
    <w:bookmarkStart w:name="z91" w:id="82"/>
    <w:p>
      <w:pPr>
        <w:spacing w:after="0"/>
        <w:ind w:left="0"/>
        <w:jc w:val="both"/>
      </w:pPr>
      <w:r>
        <w:rPr>
          <w:rFonts w:ascii="Times New Roman"/>
          <w:b w:val="false"/>
          <w:i w:val="false"/>
          <w:color w:val="000000"/>
          <w:sz w:val="28"/>
        </w:rPr>
        <w:t>
      43) астық қабылдау кәсіпорындарын бақылауды жүзеге асыру;</w:t>
      </w:r>
    </w:p>
    <w:bookmarkEnd w:id="82"/>
    <w:bookmarkStart w:name="z92" w:id="83"/>
    <w:p>
      <w:pPr>
        <w:spacing w:after="0"/>
        <w:ind w:left="0"/>
        <w:jc w:val="both"/>
      </w:pPr>
      <w:r>
        <w:rPr>
          <w:rFonts w:ascii="Times New Roman"/>
          <w:b w:val="false"/>
          <w:i w:val="false"/>
          <w:color w:val="000000"/>
          <w:sz w:val="28"/>
        </w:rPr>
        <w:t xml:space="preserve">
      44)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хаттама жасау;</w:t>
      </w:r>
    </w:p>
    <w:bookmarkEnd w:id="83"/>
    <w:bookmarkStart w:name="z93" w:id="84"/>
    <w:p>
      <w:pPr>
        <w:spacing w:after="0"/>
        <w:ind w:left="0"/>
        <w:jc w:val="both"/>
      </w:pPr>
      <w:r>
        <w:rPr>
          <w:rFonts w:ascii="Times New Roman"/>
          <w:b w:val="false"/>
          <w:i w:val="false"/>
          <w:color w:val="000000"/>
          <w:sz w:val="28"/>
        </w:rPr>
        <w:t>
      45) астық сапасын және қауіпсіздігін мемлекеттік бақылауды жүзеге асыру;</w:t>
      </w:r>
    </w:p>
    <w:bookmarkEnd w:id="84"/>
    <w:bookmarkStart w:name="z94" w:id="85"/>
    <w:p>
      <w:pPr>
        <w:spacing w:after="0"/>
        <w:ind w:left="0"/>
        <w:jc w:val="both"/>
      </w:pPr>
      <w:r>
        <w:rPr>
          <w:rFonts w:ascii="Times New Roman"/>
          <w:b w:val="false"/>
          <w:i w:val="false"/>
          <w:color w:val="000000"/>
          <w:sz w:val="28"/>
        </w:rPr>
        <w:t>
      46)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инспекциялауды (тексеру) жүзеге асыру;</w:t>
      </w:r>
    </w:p>
    <w:bookmarkEnd w:id="85"/>
    <w:bookmarkStart w:name="z95" w:id="86"/>
    <w:p>
      <w:pPr>
        <w:spacing w:after="0"/>
        <w:ind w:left="0"/>
        <w:jc w:val="both"/>
      </w:pPr>
      <w:r>
        <w:rPr>
          <w:rFonts w:ascii="Times New Roman"/>
          <w:b w:val="false"/>
          <w:i w:val="false"/>
          <w:color w:val="000000"/>
          <w:sz w:val="28"/>
        </w:rPr>
        <w:t>
      47) астық нарығына қатысушылар астығының нақты болуы мен сапасын және оның есепті деректерге сәйкестігін тексеруді жүзеге асыру;</w:t>
      </w:r>
    </w:p>
    <w:bookmarkEnd w:id="86"/>
    <w:bookmarkStart w:name="z96" w:id="87"/>
    <w:p>
      <w:pPr>
        <w:spacing w:after="0"/>
        <w:ind w:left="0"/>
        <w:jc w:val="both"/>
      </w:pPr>
      <w:r>
        <w:rPr>
          <w:rFonts w:ascii="Times New Roman"/>
          <w:b w:val="false"/>
          <w:i w:val="false"/>
          <w:color w:val="000000"/>
          <w:sz w:val="28"/>
        </w:rPr>
        <w:t>
      48) астықтың, оның ішінде мемлекеттік астық ресурстарының сандық-сапалық жай-күйін бақылауды жүзеге асыру;</w:t>
      </w:r>
    </w:p>
    <w:bookmarkEnd w:id="87"/>
    <w:bookmarkStart w:name="z97" w:id="88"/>
    <w:p>
      <w:pPr>
        <w:spacing w:after="0"/>
        <w:ind w:left="0"/>
        <w:jc w:val="both"/>
      </w:pPr>
      <w:r>
        <w:rPr>
          <w:rFonts w:ascii="Times New Roman"/>
          <w:b w:val="false"/>
          <w:i w:val="false"/>
          <w:color w:val="000000"/>
          <w:sz w:val="28"/>
        </w:rPr>
        <w:t>
      49) өсімдік шаруашылығы саласындағы Қазақстан Республикасы заңнамасының сақталуына мемлекеттік бақылауды жүзеге асыру;</w:t>
      </w:r>
    </w:p>
    <w:bookmarkEnd w:id="88"/>
    <w:bookmarkStart w:name="z98" w:id="89"/>
    <w:p>
      <w:pPr>
        <w:spacing w:after="0"/>
        <w:ind w:left="0"/>
        <w:jc w:val="both"/>
      </w:pPr>
      <w:r>
        <w:rPr>
          <w:rFonts w:ascii="Times New Roman"/>
          <w:b w:val="false"/>
          <w:i w:val="false"/>
          <w:color w:val="000000"/>
          <w:sz w:val="28"/>
        </w:rPr>
        <w:t>
      50) биоотын өндірісі саласында мемлекеттік бақылауды жүзеге асырады;</w:t>
      </w:r>
    </w:p>
    <w:bookmarkEnd w:id="89"/>
    <w:bookmarkStart w:name="z99" w:id="90"/>
    <w:p>
      <w:pPr>
        <w:spacing w:after="0"/>
        <w:ind w:left="0"/>
        <w:jc w:val="both"/>
      </w:pPr>
      <w:r>
        <w:rPr>
          <w:rFonts w:ascii="Times New Roman"/>
          <w:b w:val="false"/>
          <w:i w:val="false"/>
          <w:color w:val="000000"/>
          <w:sz w:val="28"/>
        </w:rPr>
        <w:t>
      51) биоотын өндірісін мемлекеттік реттеу саласындағы мемлекеттік саясатты өз құзыреті шегінде іске асыру;</w:t>
      </w:r>
    </w:p>
    <w:bookmarkEnd w:id="90"/>
    <w:bookmarkStart w:name="z100" w:id="91"/>
    <w:p>
      <w:pPr>
        <w:spacing w:after="0"/>
        <w:ind w:left="0"/>
        <w:jc w:val="both"/>
      </w:pPr>
      <w:r>
        <w:rPr>
          <w:rFonts w:ascii="Times New Roman"/>
          <w:b w:val="false"/>
          <w:i w:val="false"/>
          <w:color w:val="000000"/>
          <w:sz w:val="28"/>
        </w:rPr>
        <w:t>
      52) облыстың жергiлiктi атқарушы органының жер қойнауын пайдалану мақсаттары (өндiру жөнiндегi; бiрлескен барлау және өндiру жөнiндегi; барлаумен және (немесе) өндiрумен байланысты емес жерасты құрылыстарын салу және (немесе) пайдалану жөнiндегi жұмыстарды жүргiзу үшiн), магистральдық құбыржолдарды, мұнай және газ өңдеу объектiлерiн, жаңартылатын энергия көздерiн пайдалану жөнiндегi объектiлердi салу (реконструкциялау) үшiн, индустриялық-инновациялық қызмет субъектiлерiнiң индустриялық-инновациялық жобалары, инвестициялық басым жобаларды Қазақстан Республикасының Кәсiпкерлiк кодексiне сәйкес iске асыру, жергiлiктi маңызы бар ерекше қорғалатын табиғи аумақтарды құру және кеңейту үшiн жер учаскелерiн беру жөнiндегi, сондай-ақ пайдалы қазбалардың кен орындары табылған кезде және оларды игеру үшiн, магистральдық құбыржолдарды салу (реконструкциялау), жергiлiктi маңызы бар ерекше қорғалатын табиғи аумақтарды құру және кеңейту үшiн жер учаскелерiн мемлекет мұқтажына мәжбүрлеп иелiктен шығару жөнiндегi ұсыныстарын және шешiмдерiнiң жобаларын дайындау;</w:t>
      </w:r>
    </w:p>
    <w:bookmarkEnd w:id="91"/>
    <w:bookmarkStart w:name="z101" w:id="92"/>
    <w:p>
      <w:pPr>
        <w:spacing w:after="0"/>
        <w:ind w:left="0"/>
        <w:jc w:val="both"/>
      </w:pPr>
      <w:r>
        <w:rPr>
          <w:rFonts w:ascii="Times New Roman"/>
          <w:b w:val="false"/>
          <w:i w:val="false"/>
          <w:color w:val="000000"/>
          <w:sz w:val="28"/>
        </w:rPr>
        <w:t>
      53) жер қатынастарын реттеу саласындағы мемлекеттiк саясатты iске асыру;</w:t>
      </w:r>
    </w:p>
    <w:bookmarkEnd w:id="92"/>
    <w:bookmarkStart w:name="z102" w:id="93"/>
    <w:p>
      <w:pPr>
        <w:spacing w:after="0"/>
        <w:ind w:left="0"/>
        <w:jc w:val="both"/>
      </w:pPr>
      <w:r>
        <w:rPr>
          <w:rFonts w:ascii="Times New Roman"/>
          <w:b w:val="false"/>
          <w:i w:val="false"/>
          <w:color w:val="000000"/>
          <w:sz w:val="28"/>
        </w:rPr>
        <w:t>
      54) облыстың жергiлiктi атқарушы органының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 жөнiндегi ұсыныстары мен шешiмдерiнiң жобаларын дайындау;</w:t>
      </w:r>
    </w:p>
    <w:bookmarkEnd w:id="93"/>
    <w:bookmarkStart w:name="z103" w:id="94"/>
    <w:p>
      <w:pPr>
        <w:spacing w:after="0"/>
        <w:ind w:left="0"/>
        <w:jc w:val="both"/>
      </w:pPr>
      <w:r>
        <w:rPr>
          <w:rFonts w:ascii="Times New Roman"/>
          <w:b w:val="false"/>
          <w:i w:val="false"/>
          <w:color w:val="000000"/>
          <w:sz w:val="28"/>
        </w:rPr>
        <w:t>
      55) облыстың жергiлiктi атқарушы органының аумақтық сулар алып жатқан жер учаскелерiн жасанды ғимараттар салу үшiн беру жөнiндегi ұсыныстарын және шешiмдерiнiң жобаларын дайындау;</w:t>
      </w:r>
    </w:p>
    <w:bookmarkEnd w:id="94"/>
    <w:bookmarkStart w:name="z104" w:id="95"/>
    <w:p>
      <w:pPr>
        <w:spacing w:after="0"/>
        <w:ind w:left="0"/>
        <w:jc w:val="both"/>
      </w:pPr>
      <w:r>
        <w:rPr>
          <w:rFonts w:ascii="Times New Roman"/>
          <w:b w:val="false"/>
          <w:i w:val="false"/>
          <w:color w:val="000000"/>
          <w:sz w:val="28"/>
        </w:rPr>
        <w:t>
      56) жердi резервте қалдыру жөнiндегi ұсыныстарды дайындау;</w:t>
      </w:r>
    </w:p>
    <w:bookmarkEnd w:id="95"/>
    <w:bookmarkStart w:name="z105" w:id="96"/>
    <w:p>
      <w:pPr>
        <w:spacing w:after="0"/>
        <w:ind w:left="0"/>
        <w:jc w:val="both"/>
      </w:pPr>
      <w:r>
        <w:rPr>
          <w:rFonts w:ascii="Times New Roman"/>
          <w:b w:val="false"/>
          <w:i w:val="false"/>
          <w:color w:val="000000"/>
          <w:sz w:val="28"/>
        </w:rPr>
        <w:t>
      57)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96"/>
    <w:bookmarkStart w:name="z106" w:id="97"/>
    <w:p>
      <w:pPr>
        <w:spacing w:after="0"/>
        <w:ind w:left="0"/>
        <w:jc w:val="both"/>
      </w:pPr>
      <w:r>
        <w:rPr>
          <w:rFonts w:ascii="Times New Roman"/>
          <w:b w:val="false"/>
          <w:i w:val="false"/>
          <w:color w:val="000000"/>
          <w:sz w:val="28"/>
        </w:rPr>
        <w:t>
      58) өз құзыретi шегiнде жер учаскелерiнiң бөлiнетiндiгi мен бөлiнбейтiндiгiн айқындау;</w:t>
      </w:r>
    </w:p>
    <w:bookmarkEnd w:id="97"/>
    <w:bookmarkStart w:name="z107" w:id="98"/>
    <w:p>
      <w:pPr>
        <w:spacing w:after="0"/>
        <w:ind w:left="0"/>
        <w:jc w:val="both"/>
      </w:pPr>
      <w:r>
        <w:rPr>
          <w:rFonts w:ascii="Times New Roman"/>
          <w:b w:val="false"/>
          <w:i w:val="false"/>
          <w:color w:val="000000"/>
          <w:sz w:val="28"/>
        </w:rPr>
        <w:t>
      59) жерге орналастыруды ұйымдастыру және жер учаскелерiн қалыптастыру жөнiндегi жерге орналастыру жобаларын бекiту;</w:t>
      </w:r>
    </w:p>
    <w:bookmarkEnd w:id="98"/>
    <w:bookmarkStart w:name="z108" w:id="99"/>
    <w:p>
      <w:pPr>
        <w:spacing w:after="0"/>
        <w:ind w:left="0"/>
        <w:jc w:val="both"/>
      </w:pPr>
      <w:r>
        <w:rPr>
          <w:rFonts w:ascii="Times New Roman"/>
          <w:b w:val="false"/>
          <w:i w:val="false"/>
          <w:color w:val="000000"/>
          <w:sz w:val="28"/>
        </w:rPr>
        <w:t>
      60) облыстың жердi аймақтарға бөлу жобаларын, жердi ұтымды пайдалану жөнiндегi жобалары мен схемаларын әзiрлеудi ұйымдастыру;</w:t>
      </w:r>
    </w:p>
    <w:bookmarkEnd w:id="99"/>
    <w:bookmarkStart w:name="z109" w:id="100"/>
    <w:p>
      <w:pPr>
        <w:spacing w:after="0"/>
        <w:ind w:left="0"/>
        <w:jc w:val="both"/>
      </w:pPr>
      <w:r>
        <w:rPr>
          <w:rFonts w:ascii="Times New Roman"/>
          <w:b w:val="false"/>
          <w:i w:val="false"/>
          <w:color w:val="000000"/>
          <w:sz w:val="28"/>
        </w:rPr>
        <w:t>
      61) өз құзыретi шегiнде жер сауда-саттығын (конкурстар, аукциондар) жүргiзудi ұйымдастыру;</w:t>
      </w:r>
    </w:p>
    <w:bookmarkEnd w:id="100"/>
    <w:bookmarkStart w:name="z110" w:id="101"/>
    <w:p>
      <w:pPr>
        <w:spacing w:after="0"/>
        <w:ind w:left="0"/>
        <w:jc w:val="both"/>
      </w:pPr>
      <w:r>
        <w:rPr>
          <w:rFonts w:ascii="Times New Roman"/>
          <w:b w:val="false"/>
          <w:i w:val="false"/>
          <w:color w:val="000000"/>
          <w:sz w:val="28"/>
        </w:rPr>
        <w:t>
      62) жердi пайдалану мен қорғау мәселелерiн қозғайтын облыстық, қалалық, аудандық маңызы бар жобалар мен схемаларға сараптама жүргiзу;</w:t>
      </w:r>
    </w:p>
    <w:bookmarkEnd w:id="101"/>
    <w:bookmarkStart w:name="z111" w:id="102"/>
    <w:p>
      <w:pPr>
        <w:spacing w:after="0"/>
        <w:ind w:left="0"/>
        <w:jc w:val="both"/>
      </w:pPr>
      <w:r>
        <w:rPr>
          <w:rFonts w:ascii="Times New Roman"/>
          <w:b w:val="false"/>
          <w:i w:val="false"/>
          <w:color w:val="000000"/>
          <w:sz w:val="28"/>
        </w:rPr>
        <w:t>
      63) өз құзыретi шегiнде жер учаскесiн сатып алу-сату шарттары мен жалдау және жердi уақытша өтеусiз пайдалану шарттарын жасасу және жасалған шарттар талаптарының орындалуын бақылауды жүзеге асыру;</w:t>
      </w:r>
    </w:p>
    <w:bookmarkEnd w:id="102"/>
    <w:bookmarkStart w:name="z112" w:id="103"/>
    <w:p>
      <w:pPr>
        <w:spacing w:after="0"/>
        <w:ind w:left="0"/>
        <w:jc w:val="both"/>
      </w:pPr>
      <w:r>
        <w:rPr>
          <w:rFonts w:ascii="Times New Roman"/>
          <w:b w:val="false"/>
          <w:i w:val="false"/>
          <w:color w:val="000000"/>
          <w:sz w:val="28"/>
        </w:rPr>
        <w:t>
      64) аудандардың, облыстық маңызы бар қалалардың деректерi негiзiнде облыстың жер балансын жасау;</w:t>
      </w:r>
    </w:p>
    <w:bookmarkEnd w:id="103"/>
    <w:bookmarkStart w:name="z113" w:id="104"/>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облыстың жергiлiктi атқарушы органының iздестiру жұмыстарын жүргiзу үшiн жер учаскелерiн пайдалануға рұқсат беруi жөнiнде ұсыныстар дайындау;</w:t>
      </w:r>
    </w:p>
    <w:bookmarkEnd w:id="104"/>
    <w:bookmarkStart w:name="z114" w:id="105"/>
    <w:p>
      <w:pPr>
        <w:spacing w:after="0"/>
        <w:ind w:left="0"/>
        <w:jc w:val="both"/>
      </w:pPr>
      <w:r>
        <w:rPr>
          <w:rFonts w:ascii="Times New Roman"/>
          <w:b w:val="false"/>
          <w:i w:val="false"/>
          <w:color w:val="000000"/>
          <w:sz w:val="28"/>
        </w:rPr>
        <w:t>
      66) ауыл шаруашылығы алқаптарын бiр түрден екiншiсiне ауыстыру жөнiнде ұсыныстар дайындау;</w:t>
      </w:r>
    </w:p>
    <w:bookmarkEnd w:id="105"/>
    <w:bookmarkStart w:name="z115" w:id="106"/>
    <w:p>
      <w:pPr>
        <w:spacing w:after="0"/>
        <w:ind w:left="0"/>
        <w:jc w:val="both"/>
      </w:pPr>
      <w:r>
        <w:rPr>
          <w:rFonts w:ascii="Times New Roman"/>
          <w:b w:val="false"/>
          <w:i w:val="false"/>
          <w:color w:val="000000"/>
          <w:sz w:val="28"/>
        </w:rPr>
        <w:t>
      67) жер-кадастрлық жоспарды бекiту;</w:t>
      </w:r>
    </w:p>
    <w:bookmarkEnd w:id="106"/>
    <w:bookmarkStart w:name="z116" w:id="107"/>
    <w:p>
      <w:pPr>
        <w:spacing w:after="0"/>
        <w:ind w:left="0"/>
        <w:jc w:val="both"/>
      </w:pPr>
      <w:r>
        <w:rPr>
          <w:rFonts w:ascii="Times New Roman"/>
          <w:b w:val="false"/>
          <w:i w:val="false"/>
          <w:color w:val="000000"/>
          <w:sz w:val="28"/>
        </w:rPr>
        <w:t>
      68) облыстық жер комиссиясының жұмыс органы болып табылады;</w:t>
      </w:r>
    </w:p>
    <w:bookmarkEnd w:id="107"/>
    <w:bookmarkStart w:name="z117" w:id="108"/>
    <w:p>
      <w:pPr>
        <w:spacing w:after="0"/>
        <w:ind w:left="0"/>
        <w:jc w:val="both"/>
      </w:pPr>
      <w:r>
        <w:rPr>
          <w:rFonts w:ascii="Times New Roman"/>
          <w:b w:val="false"/>
          <w:i w:val="false"/>
          <w:color w:val="000000"/>
          <w:sz w:val="28"/>
        </w:rPr>
        <w:t>
      69) өз құзыреті шегінде гендерлік саясатты іске асыру;</w:t>
      </w:r>
    </w:p>
    <w:bookmarkEnd w:id="108"/>
    <w:bookmarkStart w:name="z118" w:id="109"/>
    <w:p>
      <w:pPr>
        <w:spacing w:after="0"/>
        <w:ind w:left="0"/>
        <w:jc w:val="both"/>
      </w:pPr>
      <w:r>
        <w:rPr>
          <w:rFonts w:ascii="Times New Roman"/>
          <w:b w:val="false"/>
          <w:i w:val="false"/>
          <w:color w:val="000000"/>
          <w:sz w:val="28"/>
        </w:rPr>
        <w:t>
      70) мемлекеттік қызмет көрсету;</w:t>
      </w:r>
    </w:p>
    <w:bookmarkEnd w:id="109"/>
    <w:bookmarkStart w:name="z119" w:id="110"/>
    <w:p>
      <w:pPr>
        <w:spacing w:after="0"/>
        <w:ind w:left="0"/>
        <w:jc w:val="both"/>
      </w:pPr>
      <w:r>
        <w:rPr>
          <w:rFonts w:ascii="Times New Roman"/>
          <w:b w:val="false"/>
          <w:i w:val="false"/>
          <w:color w:val="000000"/>
          <w:sz w:val="28"/>
        </w:rPr>
        <w:t>
      71) кредиттер және технологиялық жабдық лизингі, ауыл шаруашылығы жануарын сатып алу, сондай-ақ ауыл шаруашылығы техникасының лизингі бойынша сыйақы мөлшерлемелерін субсидиялауды жүзеге асыру;</w:t>
      </w:r>
    </w:p>
    <w:bookmarkEnd w:id="110"/>
    <w:bookmarkStart w:name="z120" w:id="111"/>
    <w:p>
      <w:pPr>
        <w:spacing w:after="0"/>
        <w:ind w:left="0"/>
        <w:jc w:val="both"/>
      </w:pPr>
      <w:r>
        <w:rPr>
          <w:rFonts w:ascii="Times New Roman"/>
          <w:b w:val="false"/>
          <w:i w:val="false"/>
          <w:color w:val="000000"/>
          <w:sz w:val="28"/>
        </w:rPr>
        <w:t>
      72) басым дақылдар өндірісін дамытуды субсидиялау;</w:t>
      </w:r>
    </w:p>
    <w:bookmarkEnd w:id="111"/>
    <w:bookmarkStart w:name="z121" w:id="112"/>
    <w:p>
      <w:pPr>
        <w:spacing w:after="0"/>
        <w:ind w:left="0"/>
        <w:jc w:val="both"/>
      </w:pPr>
      <w:r>
        <w:rPr>
          <w:rFonts w:ascii="Times New Roman"/>
          <w:b w:val="false"/>
          <w:i w:val="false"/>
          <w:color w:val="000000"/>
          <w:sz w:val="28"/>
        </w:rPr>
        <w:t>
      73) дала жұмыстарын жүргізу үшін облыстың мұнай өнімдеріне қажеттілігін анықтау бойынша жұмысты жүзеге асыру;</w:t>
      </w:r>
    </w:p>
    <w:bookmarkEnd w:id="112"/>
    <w:bookmarkStart w:name="z122" w:id="113"/>
    <w:p>
      <w:pPr>
        <w:spacing w:after="0"/>
        <w:ind w:left="0"/>
        <w:jc w:val="both"/>
      </w:pPr>
      <w:r>
        <w:rPr>
          <w:rFonts w:ascii="Times New Roman"/>
          <w:b w:val="false"/>
          <w:i w:val="false"/>
          <w:color w:val="000000"/>
          <w:sz w:val="28"/>
        </w:rPr>
        <w:t>
      74) мемлекеттік нөмірлік белгілерді, тракторист машинист куәлігін, техникалық паспорттарды және машиналардың кепіл куәлігін сатып алуды жүзеге асыру;</w:t>
      </w:r>
    </w:p>
    <w:bookmarkEnd w:id="113"/>
    <w:bookmarkStart w:name="z123" w:id="114"/>
    <w:p>
      <w:pPr>
        <w:spacing w:after="0"/>
        <w:ind w:left="0"/>
        <w:jc w:val="both"/>
      </w:pPr>
      <w:r>
        <w:rPr>
          <w:rFonts w:ascii="Times New Roman"/>
          <w:b w:val="false"/>
          <w:i w:val="false"/>
          <w:color w:val="000000"/>
          <w:sz w:val="28"/>
        </w:rPr>
        <w:t>
      75) Қазақстан Республикасының заңнамасына сәйкес өзге де функцияларды жүзеге асыру.</w:t>
      </w:r>
    </w:p>
    <w:bookmarkEnd w:id="114"/>
    <w:bookmarkStart w:name="z124" w:id="11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5"/>
    <w:bookmarkStart w:name="z125" w:id="11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сондай-ақ, сыбайлас жемқорлыққа қарсы іс-қимыл жөнінде шаралар қабылдауға дербес жауапты болады.</w:t>
      </w:r>
    </w:p>
    <w:bookmarkEnd w:id="116"/>
    <w:bookmarkStart w:name="z126" w:id="11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Қостанай облысының әкімімен лауазымға тағайындалады және лауазымынан босатылады.</w:t>
      </w:r>
    </w:p>
    <w:bookmarkEnd w:id="117"/>
    <w:bookmarkStart w:name="z127" w:id="11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8"/>
    <w:bookmarkStart w:name="z128" w:id="119"/>
    <w:p>
      <w:pPr>
        <w:spacing w:after="0"/>
        <w:ind w:left="0"/>
        <w:jc w:val="both"/>
      </w:pPr>
      <w:r>
        <w:rPr>
          <w:rFonts w:ascii="Times New Roman"/>
          <w:b w:val="false"/>
          <w:i w:val="false"/>
          <w:color w:val="000000"/>
          <w:sz w:val="28"/>
        </w:rPr>
        <w:t>
      19. Басқарманың бірінші басшысының өкілеттігі:</w:t>
      </w:r>
    </w:p>
    <w:bookmarkEnd w:id="119"/>
    <w:bookmarkStart w:name="z129" w:id="120"/>
    <w:p>
      <w:pPr>
        <w:spacing w:after="0"/>
        <w:ind w:left="0"/>
        <w:jc w:val="both"/>
      </w:pPr>
      <w:r>
        <w:rPr>
          <w:rFonts w:ascii="Times New Roman"/>
          <w:b w:val="false"/>
          <w:i w:val="false"/>
          <w:color w:val="000000"/>
          <w:sz w:val="28"/>
        </w:rPr>
        <w:t>
      1) Басқарма қызметкерлерін қызметке тағайындайды және қызметтен босатады;</w:t>
      </w:r>
    </w:p>
    <w:bookmarkEnd w:id="120"/>
    <w:bookmarkStart w:name="z130" w:id="121"/>
    <w:p>
      <w:pPr>
        <w:spacing w:after="0"/>
        <w:ind w:left="0"/>
        <w:jc w:val="both"/>
      </w:pPr>
      <w:r>
        <w:rPr>
          <w:rFonts w:ascii="Times New Roman"/>
          <w:b w:val="false"/>
          <w:i w:val="false"/>
          <w:color w:val="000000"/>
          <w:sz w:val="28"/>
        </w:rPr>
        <w:t>
      2) Басқарманың құрылымын, құрылымдық бөлімшелері туралы ережені және қызметкерлердің қызметтік нұсқамаларын бекітеді;</w:t>
      </w:r>
    </w:p>
    <w:bookmarkEnd w:id="121"/>
    <w:bookmarkStart w:name="z131" w:id="122"/>
    <w:p>
      <w:pPr>
        <w:spacing w:after="0"/>
        <w:ind w:left="0"/>
        <w:jc w:val="both"/>
      </w:pPr>
      <w:r>
        <w:rPr>
          <w:rFonts w:ascii="Times New Roman"/>
          <w:b w:val="false"/>
          <w:i w:val="false"/>
          <w:color w:val="000000"/>
          <w:sz w:val="28"/>
        </w:rPr>
        <w:t>
      3) міндеттемелер және төлемдер бойынша қаржыландыру жоспарын бекітеді;</w:t>
      </w:r>
    </w:p>
    <w:bookmarkEnd w:id="122"/>
    <w:bookmarkStart w:name="z132" w:id="123"/>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ұйымдарда Басқарма атынан өкілдік етеді;</w:t>
      </w:r>
    </w:p>
    <w:bookmarkEnd w:id="123"/>
    <w:bookmarkStart w:name="z133" w:id="124"/>
    <w:p>
      <w:pPr>
        <w:spacing w:after="0"/>
        <w:ind w:left="0"/>
        <w:jc w:val="both"/>
      </w:pPr>
      <w:r>
        <w:rPr>
          <w:rFonts w:ascii="Times New Roman"/>
          <w:b w:val="false"/>
          <w:i w:val="false"/>
          <w:color w:val="000000"/>
          <w:sz w:val="28"/>
        </w:rPr>
        <w:t>
      5) бірінші қол қою құқығына ие;</w:t>
      </w:r>
    </w:p>
    <w:bookmarkEnd w:id="124"/>
    <w:bookmarkStart w:name="z134" w:id="125"/>
    <w:p>
      <w:pPr>
        <w:spacing w:after="0"/>
        <w:ind w:left="0"/>
        <w:jc w:val="both"/>
      </w:pPr>
      <w:r>
        <w:rPr>
          <w:rFonts w:ascii="Times New Roman"/>
          <w:b w:val="false"/>
          <w:i w:val="false"/>
          <w:color w:val="000000"/>
          <w:sz w:val="28"/>
        </w:rPr>
        <w:t>
      6) сыбайлас жемқорлыққа қарсы іс-қимыл шараларының қабылданбауына дербес жауапты;</w:t>
      </w:r>
    </w:p>
    <w:bookmarkEnd w:id="125"/>
    <w:bookmarkStart w:name="z135" w:id="126"/>
    <w:p>
      <w:pPr>
        <w:spacing w:after="0"/>
        <w:ind w:left="0"/>
        <w:jc w:val="both"/>
      </w:pPr>
      <w:r>
        <w:rPr>
          <w:rFonts w:ascii="Times New Roman"/>
          <w:b w:val="false"/>
          <w:i w:val="false"/>
          <w:color w:val="000000"/>
          <w:sz w:val="28"/>
        </w:rPr>
        <w:t>
      7) Басқарма қызметкерлерінің орындауы міндетті бұйрықтар шығарады және нұсқама береді;</w:t>
      </w:r>
    </w:p>
    <w:bookmarkEnd w:id="126"/>
    <w:bookmarkStart w:name="z136" w:id="127"/>
    <w:p>
      <w:pPr>
        <w:spacing w:after="0"/>
        <w:ind w:left="0"/>
        <w:jc w:val="both"/>
      </w:pPr>
      <w:r>
        <w:rPr>
          <w:rFonts w:ascii="Times New Roman"/>
          <w:b w:val="false"/>
          <w:i w:val="false"/>
          <w:color w:val="000000"/>
          <w:sz w:val="28"/>
        </w:rPr>
        <w:t>
      8) Басқарма қызметкерлерін ынталандыру, материалдық көмек көрсету шараларын қабылдайды және тәртіптік жаза қолданады;</w:t>
      </w:r>
    </w:p>
    <w:bookmarkEnd w:id="127"/>
    <w:bookmarkStart w:name="z137" w:id="128"/>
    <w:p>
      <w:pPr>
        <w:spacing w:after="0"/>
        <w:ind w:left="0"/>
        <w:jc w:val="both"/>
      </w:pPr>
      <w:r>
        <w:rPr>
          <w:rFonts w:ascii="Times New Roman"/>
          <w:b w:val="false"/>
          <w:i w:val="false"/>
          <w:color w:val="000000"/>
          <w:sz w:val="28"/>
        </w:rPr>
        <w:t>
      9) Қазақстан Республикасының қолданыстағы заңнамасына сәйкес өзге өкілеттіктерді жүзеге асырады.</w:t>
      </w:r>
    </w:p>
    <w:bookmarkEnd w:id="128"/>
    <w:bookmarkStart w:name="z138" w:id="129"/>
    <w:p>
      <w:pPr>
        <w:spacing w:after="0"/>
        <w:ind w:left="0"/>
        <w:jc w:val="both"/>
      </w:pPr>
      <w:r>
        <w:rPr>
          <w:rFonts w:ascii="Times New Roman"/>
          <w:b w:val="false"/>
          <w:i w:val="false"/>
          <w:color w:val="000000"/>
          <w:sz w:val="28"/>
        </w:rPr>
        <w:t>
      Басқарманың бірінші басшысы жоқ кезеңде оның өкілеттіктерін орындауды қолданыстағы заңнамаға сәйкес оны ауыстыратын тұлға жүзеге асырады.</w:t>
      </w:r>
    </w:p>
    <w:bookmarkEnd w:id="129"/>
    <w:bookmarkStart w:name="z139" w:id="130"/>
    <w:p>
      <w:pPr>
        <w:spacing w:after="0"/>
        <w:ind w:left="0"/>
        <w:jc w:val="both"/>
      </w:pPr>
      <w:r>
        <w:rPr>
          <w:rFonts w:ascii="Times New Roman"/>
          <w:b w:val="false"/>
          <w:i w:val="false"/>
          <w:color w:val="000000"/>
          <w:sz w:val="28"/>
        </w:rPr>
        <w:t>
      20. Бірінші басшы өзінің орынбасарларының өкілеттіктерін қолданыстағы заңнамаға сәйкес айқындайды.</w:t>
      </w:r>
    </w:p>
    <w:bookmarkEnd w:id="130"/>
    <w:bookmarkStart w:name="z140" w:id="131"/>
    <w:p>
      <w:pPr>
        <w:spacing w:after="0"/>
        <w:ind w:left="0"/>
        <w:jc w:val="left"/>
      </w:pPr>
      <w:r>
        <w:rPr>
          <w:rFonts w:ascii="Times New Roman"/>
          <w:b/>
          <w:i w:val="false"/>
          <w:color w:val="000000"/>
        </w:rPr>
        <w:t xml:space="preserve"> 4-тарау. Мемлекеттік органның мүлкі</w:t>
      </w:r>
    </w:p>
    <w:bookmarkEnd w:id="131"/>
    <w:bookmarkStart w:name="z141" w:id="132"/>
    <w:p>
      <w:pPr>
        <w:spacing w:after="0"/>
        <w:ind w:left="0"/>
        <w:jc w:val="both"/>
      </w:pPr>
      <w:r>
        <w:rPr>
          <w:rFonts w:ascii="Times New Roman"/>
          <w:b w:val="false"/>
          <w:i w:val="false"/>
          <w:color w:val="000000"/>
          <w:sz w:val="28"/>
        </w:rPr>
        <w:t>
      21. Заңнамада көзделген жағдайларда, Басқарманың жедел басқару құқығында оқшауландырылған мүлкі болуы мүмкін.</w:t>
      </w:r>
    </w:p>
    <w:bookmarkEnd w:id="132"/>
    <w:bookmarkStart w:name="z142" w:id="13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
    <w:bookmarkStart w:name="z143" w:id="134"/>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34"/>
    <w:bookmarkStart w:name="z144" w:id="135"/>
    <w:p>
      <w:pPr>
        <w:spacing w:after="0"/>
        <w:ind w:left="0"/>
        <w:jc w:val="both"/>
      </w:pPr>
      <w:r>
        <w:rPr>
          <w:rFonts w:ascii="Times New Roman"/>
          <w:b w:val="false"/>
          <w:i w:val="false"/>
          <w:color w:val="000000"/>
          <w:sz w:val="28"/>
        </w:rPr>
        <w:t>
      23. Егер заңнамамен өзгеше белгіленбесе,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135"/>
    <w:bookmarkStart w:name="z145" w:id="13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6"/>
    <w:bookmarkStart w:name="z146" w:id="13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