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0187" w14:textId="5c70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қаржы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22 қарашадағы № 528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қаржы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қаржы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қаржы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қаржы басқармасы" мемлекеттік мекемесі (бұдан әрі – Басқарма) бюджетті атқару, жергілікті бюджетті атқару жөніндегі бюджеттік есепті және есептілікті жүргізу саласында басшылықты жүзеге асыратын, сондай-ақ облыстық коммуналдық меншікті басқару саласында функцияларды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ведомстволық бағынысты ұйымдары жоқ.</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4"/>
    <w:bookmarkStart w:name="z24" w:id="15"/>
    <w:p>
      <w:pPr>
        <w:spacing w:after="0"/>
        <w:ind w:left="0"/>
        <w:jc w:val="both"/>
      </w:pPr>
      <w:r>
        <w:rPr>
          <w:rFonts w:ascii="Times New Roman"/>
          <w:b w:val="false"/>
          <w:i w:val="false"/>
          <w:color w:val="000000"/>
          <w:sz w:val="28"/>
        </w:rPr>
        <w:t>
      6. Егер Қазақстан Республикасының заңнамасына сәйкес уәкілеттік берілген болса, Басқарма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66.</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кәсіпкерлік субъектілермен Басқарманың өкілеттіктері болып табылатын міндеттерді орындау үшін шарттық қарым-қатынастарға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жергілікті бюджетті атқару саласында мемлекеттік саясатты іске асыру;</w:t>
      </w:r>
    </w:p>
    <w:bookmarkEnd w:id="25"/>
    <w:bookmarkStart w:name="z35" w:id="26"/>
    <w:p>
      <w:pPr>
        <w:spacing w:after="0"/>
        <w:ind w:left="0"/>
        <w:jc w:val="both"/>
      </w:pPr>
      <w:r>
        <w:rPr>
          <w:rFonts w:ascii="Times New Roman"/>
          <w:b w:val="false"/>
          <w:i w:val="false"/>
          <w:color w:val="000000"/>
          <w:sz w:val="28"/>
        </w:rPr>
        <w:t>
      түсімдер мен шығыстар бойынша бюджетті толық және уақытылы атқару;</w:t>
      </w:r>
    </w:p>
    <w:bookmarkEnd w:id="26"/>
    <w:bookmarkStart w:name="z36" w:id="27"/>
    <w:p>
      <w:pPr>
        <w:spacing w:after="0"/>
        <w:ind w:left="0"/>
        <w:jc w:val="both"/>
      </w:pPr>
      <w:r>
        <w:rPr>
          <w:rFonts w:ascii="Times New Roman"/>
          <w:b w:val="false"/>
          <w:i w:val="false"/>
          <w:color w:val="000000"/>
          <w:sz w:val="28"/>
        </w:rPr>
        <w:t>
      жергілікті бюджеттің атқарылуы жөніндегі бюджеттік есепті жүргізу, бюджеттік есептілікті жасау;</w:t>
      </w:r>
    </w:p>
    <w:bookmarkEnd w:id="27"/>
    <w:bookmarkStart w:name="z37" w:id="28"/>
    <w:p>
      <w:pPr>
        <w:spacing w:after="0"/>
        <w:ind w:left="0"/>
        <w:jc w:val="both"/>
      </w:pPr>
      <w:r>
        <w:rPr>
          <w:rFonts w:ascii="Times New Roman"/>
          <w:b w:val="false"/>
          <w:i w:val="false"/>
          <w:color w:val="000000"/>
          <w:sz w:val="28"/>
        </w:rPr>
        <w:t>
      облыстық коммуналдық меншікті басқару, оны қорғау жөніндегі шараларды жүзеге асыру;</w:t>
      </w:r>
    </w:p>
    <w:bookmarkEnd w:id="28"/>
    <w:bookmarkStart w:name="z38" w:id="29"/>
    <w:p>
      <w:pPr>
        <w:spacing w:after="0"/>
        <w:ind w:left="0"/>
        <w:jc w:val="both"/>
      </w:pPr>
      <w:r>
        <w:rPr>
          <w:rFonts w:ascii="Times New Roman"/>
          <w:b w:val="false"/>
          <w:i w:val="false"/>
          <w:color w:val="000000"/>
          <w:sz w:val="28"/>
        </w:rPr>
        <w:t>
      Қазақстан Республикасының заңнамасына сәйкес өзге де міндеттер.</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өз құзыреті шегінде құқықтық актілерді шығару;</w:t>
      </w:r>
    </w:p>
    <w:bookmarkEnd w:id="32"/>
    <w:bookmarkStart w:name="z42" w:id="33"/>
    <w:p>
      <w:pPr>
        <w:spacing w:after="0"/>
        <w:ind w:left="0"/>
        <w:jc w:val="both"/>
      </w:pPr>
      <w:r>
        <w:rPr>
          <w:rFonts w:ascii="Times New Roman"/>
          <w:b w:val="false"/>
          <w:i w:val="false"/>
          <w:color w:val="000000"/>
          <w:sz w:val="28"/>
        </w:rPr>
        <w:t>
      жергілікті атқарушы оранның шешімі бойынша олар бойынша секвестр белгіленетін бюджеттік бағдарламалар (кіші бағдарламалар) бойынша төлемдерді жүзеге асыруды тоқтата тұру;</w:t>
      </w:r>
    </w:p>
    <w:bookmarkEnd w:id="33"/>
    <w:bookmarkStart w:name="z43" w:id="34"/>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аудандық коммуналдық мүлікті басқару саласында оның құзыретіне кіретін мәселелер бойынша жұмысты үйлестіру;</w:t>
      </w:r>
    </w:p>
    <w:bookmarkEnd w:id="34"/>
    <w:bookmarkStart w:name="z44" w:id="35"/>
    <w:p>
      <w:pPr>
        <w:spacing w:after="0"/>
        <w:ind w:left="0"/>
        <w:jc w:val="both"/>
      </w:pPr>
      <w:r>
        <w:rPr>
          <w:rFonts w:ascii="Times New Roman"/>
          <w:b w:val="false"/>
          <w:i w:val="false"/>
          <w:color w:val="000000"/>
          <w:sz w:val="28"/>
        </w:rPr>
        <w:t>
      қолданыстағы заңнамаға сәйкес өзге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Президенттің, Үкіметтің және өзге де орталық атқарушылық органдардың, сондай-ақ облыс әкімі мен әкімдіктің актілерін және тапсырмаларын сапалы және уақытында орындау;</w:t>
      </w:r>
    </w:p>
    <w:bookmarkEnd w:id="38"/>
    <w:bookmarkStart w:name="z48" w:id="39"/>
    <w:p>
      <w:pPr>
        <w:spacing w:after="0"/>
        <w:ind w:left="0"/>
        <w:jc w:val="both"/>
      </w:pPr>
      <w:r>
        <w:rPr>
          <w:rFonts w:ascii="Times New Roman"/>
          <w:b w:val="false"/>
          <w:i w:val="false"/>
          <w:color w:val="000000"/>
          <w:sz w:val="28"/>
        </w:rPr>
        <w:t>
      өз қызметін бюджеттік бағдарламаларға, сондай-ақ Басқарманың жұмыс жоспарларына сәйкес жүзеге асыру;</w:t>
      </w:r>
    </w:p>
    <w:bookmarkEnd w:id="39"/>
    <w:bookmarkStart w:name="z49" w:id="40"/>
    <w:p>
      <w:pPr>
        <w:spacing w:after="0"/>
        <w:ind w:left="0"/>
        <w:jc w:val="both"/>
      </w:pPr>
      <w:r>
        <w:rPr>
          <w:rFonts w:ascii="Times New Roman"/>
          <w:b w:val="false"/>
          <w:i w:val="false"/>
          <w:color w:val="000000"/>
          <w:sz w:val="28"/>
        </w:rPr>
        <w:t>
      өз қызметін жүзеге асыру кезіңде Қазақстан Республикасы қолданыстағы заңнамасының талаптарын орындауды қамтамасыз ету;</w:t>
      </w:r>
    </w:p>
    <w:bookmarkEnd w:id="40"/>
    <w:bookmarkStart w:name="z50" w:id="41"/>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41"/>
    <w:bookmarkStart w:name="z51" w:id="42"/>
    <w:p>
      <w:pPr>
        <w:spacing w:after="0"/>
        <w:ind w:left="0"/>
        <w:jc w:val="both"/>
      </w:pPr>
      <w:r>
        <w:rPr>
          <w:rFonts w:ascii="Times New Roman"/>
          <w:b w:val="false"/>
          <w:i w:val="false"/>
          <w:color w:val="000000"/>
          <w:sz w:val="28"/>
        </w:rPr>
        <w:t>
      15. Функциялар:</w:t>
      </w:r>
    </w:p>
    <w:bookmarkEnd w:id="42"/>
    <w:bookmarkStart w:name="z9" w:id="43"/>
    <w:p>
      <w:pPr>
        <w:spacing w:after="0"/>
        <w:ind w:left="0"/>
        <w:jc w:val="both"/>
      </w:pPr>
      <w:r>
        <w:rPr>
          <w:rFonts w:ascii="Times New Roman"/>
          <w:b w:val="false"/>
          <w:i w:val="false"/>
          <w:color w:val="000000"/>
          <w:sz w:val="28"/>
        </w:rPr>
        <w:t>
      1) облыстың бюджетін атқаруды ұйымдастырады және облыстық бюджеттік бағдарламалар әкімшілерінің, облыстың аудандары мен қалаларының бюджеттің атқарылуы жөніндегі қызметін үйлестіреді;</w:t>
      </w:r>
    </w:p>
    <w:bookmarkEnd w:id="43"/>
    <w:bookmarkStart w:name="z10" w:id="44"/>
    <w:p>
      <w:pPr>
        <w:spacing w:after="0"/>
        <w:ind w:left="0"/>
        <w:jc w:val="both"/>
      </w:pPr>
      <w:r>
        <w:rPr>
          <w:rFonts w:ascii="Times New Roman"/>
          <w:b w:val="false"/>
          <w:i w:val="false"/>
          <w:color w:val="000000"/>
          <w:sz w:val="28"/>
        </w:rPr>
        <w:t>
      2) облыстың аудандары мен қалаларының бюджеттеріне субвенцияларды, заңнаманың өзгеруіне байланысты жоғары тұрған бюджеттің шығындарын өтеуге төмен тұрған бюджеттен ағымдағы нысаналы трансферттерді, заңнаманың өзгеруіне байланысты төмен тұрған бюджеттің шығындарын өтеуге жоғары тұрған бюджеттен ағымдағы нысаналы трансферттерді уақтылы аударуды жүзеге асырады;</w:t>
      </w:r>
    </w:p>
    <w:bookmarkEnd w:id="44"/>
    <w:bookmarkStart w:name="z11" w:id="45"/>
    <w:p>
      <w:pPr>
        <w:spacing w:after="0"/>
        <w:ind w:left="0"/>
        <w:jc w:val="both"/>
      </w:pPr>
      <w:r>
        <w:rPr>
          <w:rFonts w:ascii="Times New Roman"/>
          <w:b w:val="false"/>
          <w:i w:val="false"/>
          <w:color w:val="000000"/>
          <w:sz w:val="28"/>
        </w:rPr>
        <w:t>
      3) облыстық бюджетке түсетін түсімдердің болжамына қатысады;</w:t>
      </w:r>
    </w:p>
    <w:bookmarkEnd w:id="45"/>
    <w:bookmarkStart w:name="z12" w:id="46"/>
    <w:p>
      <w:pPr>
        <w:spacing w:after="0"/>
        <w:ind w:left="0"/>
        <w:jc w:val="both"/>
      </w:pPr>
      <w:r>
        <w:rPr>
          <w:rFonts w:ascii="Times New Roman"/>
          <w:b w:val="false"/>
          <w:i w:val="false"/>
          <w:color w:val="000000"/>
          <w:sz w:val="28"/>
        </w:rPr>
        <w:t>
      4)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46"/>
    <w:bookmarkStart w:name="z13" w:id="47"/>
    <w:p>
      <w:pPr>
        <w:spacing w:after="0"/>
        <w:ind w:left="0"/>
        <w:jc w:val="both"/>
      </w:pPr>
      <w:r>
        <w:rPr>
          <w:rFonts w:ascii="Times New Roman"/>
          <w:b w:val="false"/>
          <w:i w:val="false"/>
          <w:color w:val="000000"/>
          <w:sz w:val="28"/>
        </w:rPr>
        <w:t>
      5) төлемдер бойынша түсімдер мен қаржыландырудың жиынтық жоспарына, міндеттемелер бойынша қаржыландырудың жиынтық жоспарына өзгерістер енгізеді;</w:t>
      </w:r>
    </w:p>
    <w:bookmarkEnd w:id="47"/>
    <w:bookmarkStart w:name="z14" w:id="48"/>
    <w:p>
      <w:pPr>
        <w:spacing w:after="0"/>
        <w:ind w:left="0"/>
        <w:jc w:val="both"/>
      </w:pPr>
      <w:r>
        <w:rPr>
          <w:rFonts w:ascii="Times New Roman"/>
          <w:b w:val="false"/>
          <w:i w:val="false"/>
          <w:color w:val="000000"/>
          <w:sz w:val="28"/>
        </w:rPr>
        <w:t>
      6) облыстық бюджеттің және облыс бюджетінің атқарылуы туралы есепті жасайды;</w:t>
      </w:r>
    </w:p>
    <w:bookmarkEnd w:id="48"/>
    <w:bookmarkStart w:name="z15" w:id="49"/>
    <w:p>
      <w:pPr>
        <w:spacing w:after="0"/>
        <w:ind w:left="0"/>
        <w:jc w:val="both"/>
      </w:pPr>
      <w:r>
        <w:rPr>
          <w:rFonts w:ascii="Times New Roman"/>
          <w:b w:val="false"/>
          <w:i w:val="false"/>
          <w:color w:val="000000"/>
          <w:sz w:val="28"/>
        </w:rPr>
        <w:t>
      7) республикалық бюджеттен бөлінген, Қазақстан Республикасының Үкіметі ағымдағы қаржы жылы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сомаларын қайтаруды жүзеге асырады;</w:t>
      </w:r>
    </w:p>
    <w:bookmarkEnd w:id="49"/>
    <w:bookmarkStart w:name="z16" w:id="50"/>
    <w:p>
      <w:pPr>
        <w:spacing w:after="0"/>
        <w:ind w:left="0"/>
        <w:jc w:val="both"/>
      </w:pPr>
      <w:r>
        <w:rPr>
          <w:rFonts w:ascii="Times New Roman"/>
          <w:b w:val="false"/>
          <w:i w:val="false"/>
          <w:color w:val="000000"/>
          <w:sz w:val="28"/>
        </w:rPr>
        <w:t>
      8) өткен қаржы жылында бөлінген, Қазақстан Республикасы Үкіметінің шешімі бойынша пайдалануға (толық пайдалануға) рұқсат етілген нысаналы трансферттердің қаржы жылы ішінде пайдаланылмаған (толық пайдаланылмаған) сомаларын қайтаруды жүзеге асырады;</w:t>
      </w:r>
    </w:p>
    <w:bookmarkEnd w:id="50"/>
    <w:bookmarkStart w:name="z17" w:id="51"/>
    <w:p>
      <w:pPr>
        <w:spacing w:after="0"/>
        <w:ind w:left="0"/>
        <w:jc w:val="both"/>
      </w:pPr>
      <w:r>
        <w:rPr>
          <w:rFonts w:ascii="Times New Roman"/>
          <w:b w:val="false"/>
          <w:i w:val="false"/>
          <w:color w:val="000000"/>
          <w:sz w:val="28"/>
        </w:rPr>
        <w:t>
      9) бюджетті атқару сатысында азаматтық бюджетті жасайды;</w:t>
      </w:r>
    </w:p>
    <w:bookmarkEnd w:id="51"/>
    <w:bookmarkStart w:name="z18" w:id="52"/>
    <w:p>
      <w:pPr>
        <w:spacing w:after="0"/>
        <w:ind w:left="0"/>
        <w:jc w:val="both"/>
      </w:pPr>
      <w:r>
        <w:rPr>
          <w:rFonts w:ascii="Times New Roman"/>
          <w:b w:val="false"/>
          <w:i w:val="false"/>
          <w:color w:val="000000"/>
          <w:sz w:val="28"/>
        </w:rPr>
        <w:t>
      10) тауарларды (жұмыстарды, көрсетілетін қызметтерді) өткізуден түсетін ақша түсімдері мен шығыстары жоспарларының орындалуы туралы есепті жасайды;</w:t>
      </w:r>
    </w:p>
    <w:bookmarkEnd w:id="52"/>
    <w:bookmarkStart w:name="z19" w:id="53"/>
    <w:p>
      <w:pPr>
        <w:spacing w:after="0"/>
        <w:ind w:left="0"/>
        <w:jc w:val="both"/>
      </w:pPr>
      <w:r>
        <w:rPr>
          <w:rFonts w:ascii="Times New Roman"/>
          <w:b w:val="false"/>
          <w:i w:val="false"/>
          <w:color w:val="000000"/>
          <w:sz w:val="28"/>
        </w:rPr>
        <w:t>
      11) филантропиялық қызметтен және (немесе) қайырымдылық көмектен және (немесе) меценаттық қызметтен түсетін ақшаның түсімі мен жұмсалуы туралы есепті жасайды;</w:t>
      </w:r>
    </w:p>
    <w:bookmarkEnd w:id="53"/>
    <w:bookmarkStart w:name="z20" w:id="54"/>
    <w:p>
      <w:pPr>
        <w:spacing w:after="0"/>
        <w:ind w:left="0"/>
        <w:jc w:val="both"/>
      </w:pPr>
      <w:r>
        <w:rPr>
          <w:rFonts w:ascii="Times New Roman"/>
          <w:b w:val="false"/>
          <w:i w:val="false"/>
          <w:color w:val="000000"/>
          <w:sz w:val="28"/>
        </w:rPr>
        <w:t>
      12) жергілікті бюджеттің кредиторлық және дебиторлық берешектері туралы есепті жасайды;</w:t>
      </w:r>
    </w:p>
    <w:bookmarkEnd w:id="54"/>
    <w:bookmarkStart w:name="z21" w:id="55"/>
    <w:p>
      <w:pPr>
        <w:spacing w:after="0"/>
        <w:ind w:left="0"/>
        <w:jc w:val="both"/>
      </w:pPr>
      <w:r>
        <w:rPr>
          <w:rFonts w:ascii="Times New Roman"/>
          <w:b w:val="false"/>
          <w:i w:val="false"/>
          <w:color w:val="000000"/>
          <w:sz w:val="28"/>
        </w:rPr>
        <w:t>
      13) бюджет ақшасын басқаруды жүзеге асырады, уақытша бос ақша көлемін айқындайды және оларды Қазақстан Республикасы Ұлттық банкінің депозиттік шотына орналастыру үшін аударуды жүзеге асырады;</w:t>
      </w:r>
    </w:p>
    <w:bookmarkEnd w:id="55"/>
    <w:bookmarkStart w:name="z22" w:id="56"/>
    <w:p>
      <w:pPr>
        <w:spacing w:after="0"/>
        <w:ind w:left="0"/>
        <w:jc w:val="both"/>
      </w:pPr>
      <w:r>
        <w:rPr>
          <w:rFonts w:ascii="Times New Roman"/>
          <w:b w:val="false"/>
          <w:i w:val="false"/>
          <w:color w:val="000000"/>
          <w:sz w:val="28"/>
        </w:rPr>
        <w:t>
      14) бюджет шығыстары атқарылуының бюджеттік мониторингін жүзеге асырады, облыс бюджетінің шығыс бөлігін орындау туралы талдамалы есепті жасайды;</w:t>
      </w:r>
    </w:p>
    <w:bookmarkEnd w:id="56"/>
    <w:bookmarkStart w:name="z23" w:id="57"/>
    <w:p>
      <w:pPr>
        <w:spacing w:after="0"/>
        <w:ind w:left="0"/>
        <w:jc w:val="both"/>
      </w:pPr>
      <w:r>
        <w:rPr>
          <w:rFonts w:ascii="Times New Roman"/>
          <w:b w:val="false"/>
          <w:i w:val="false"/>
          <w:color w:val="000000"/>
          <w:sz w:val="28"/>
        </w:rPr>
        <w:t>
      15) бюджеттік есепке алуды және есептілікті жүргізуді жүзеге асырады;</w:t>
      </w:r>
    </w:p>
    <w:bookmarkEnd w:id="57"/>
    <w:bookmarkStart w:name="z24" w:id="58"/>
    <w:p>
      <w:pPr>
        <w:spacing w:after="0"/>
        <w:ind w:left="0"/>
        <w:jc w:val="both"/>
      </w:pPr>
      <w:r>
        <w:rPr>
          <w:rFonts w:ascii="Times New Roman"/>
          <w:b w:val="false"/>
          <w:i w:val="false"/>
          <w:color w:val="000000"/>
          <w:sz w:val="28"/>
        </w:rPr>
        <w:t>
      16) тиісті қаржы жылына облыстық бюджет туралы мәслихаттың шешімімен бекітілген сомалар шегінде бюджеттік бағдарламаларды толық және уақтылы орындауға бағытталған іс-шараларды жүзеге асырады;</w:t>
      </w:r>
    </w:p>
    <w:bookmarkEnd w:id="58"/>
    <w:bookmarkStart w:name="z25" w:id="59"/>
    <w:p>
      <w:pPr>
        <w:spacing w:after="0"/>
        <w:ind w:left="0"/>
        <w:jc w:val="both"/>
      </w:pPr>
      <w:r>
        <w:rPr>
          <w:rFonts w:ascii="Times New Roman"/>
          <w:b w:val="false"/>
          <w:i w:val="false"/>
          <w:color w:val="000000"/>
          <w:sz w:val="28"/>
        </w:rPr>
        <w:t>
      17) жартыжылдық және қаржылық жылдың қорытындысы бойынша шоғырландырылған қаржылық есептілікті жасайды және ұсынады;</w:t>
      </w:r>
    </w:p>
    <w:bookmarkEnd w:id="59"/>
    <w:bookmarkStart w:name="z26" w:id="60"/>
    <w:p>
      <w:pPr>
        <w:spacing w:after="0"/>
        <w:ind w:left="0"/>
        <w:jc w:val="both"/>
      </w:pPr>
      <w:r>
        <w:rPr>
          <w:rFonts w:ascii="Times New Roman"/>
          <w:b w:val="false"/>
          <w:i w:val="false"/>
          <w:color w:val="000000"/>
          <w:sz w:val="28"/>
        </w:rPr>
        <w:t>
      18) қарыз алу арқылы ақша тарту процесін ұйымдастырады;</w:t>
      </w:r>
    </w:p>
    <w:bookmarkEnd w:id="60"/>
    <w:bookmarkStart w:name="z27" w:id="61"/>
    <w:p>
      <w:pPr>
        <w:spacing w:after="0"/>
        <w:ind w:left="0"/>
        <w:jc w:val="both"/>
      </w:pPr>
      <w:r>
        <w:rPr>
          <w:rFonts w:ascii="Times New Roman"/>
          <w:b w:val="false"/>
          <w:i w:val="false"/>
          <w:color w:val="000000"/>
          <w:sz w:val="28"/>
        </w:rPr>
        <w:t>
      19) корпоративтік төлем карточкасын қолдануымен есептерді жүргізу үшін ұлттық валютада қолма-қол ақшаның бақылау шоттарын ашуға рұқсат береді;</w:t>
      </w:r>
    </w:p>
    <w:bookmarkEnd w:id="61"/>
    <w:bookmarkStart w:name="z28" w:id="62"/>
    <w:p>
      <w:pPr>
        <w:spacing w:after="0"/>
        <w:ind w:left="0"/>
        <w:jc w:val="both"/>
      </w:pPr>
      <w:r>
        <w:rPr>
          <w:rFonts w:ascii="Times New Roman"/>
          <w:b w:val="false"/>
          <w:i w:val="false"/>
          <w:color w:val="000000"/>
          <w:sz w:val="28"/>
        </w:rPr>
        <w:t>
      20) облыстық бюджетке салық және салық емес түсімдер бойынша операциялардың есебін жүргізеді және оларды шоғарыландырылған қаржылық есепілікте көрсетеді;</w:t>
      </w:r>
    </w:p>
    <w:bookmarkEnd w:id="62"/>
    <w:bookmarkStart w:name="z29" w:id="63"/>
    <w:p>
      <w:pPr>
        <w:spacing w:after="0"/>
        <w:ind w:left="0"/>
        <w:jc w:val="both"/>
      </w:pPr>
      <w:r>
        <w:rPr>
          <w:rFonts w:ascii="Times New Roman"/>
          <w:b w:val="false"/>
          <w:i w:val="false"/>
          <w:color w:val="000000"/>
          <w:sz w:val="28"/>
        </w:rPr>
        <w:t>
      21) сыныптаманың кодтары бойынша түсiмдердiң артық (қате) төленген сомасын бюджетке қайтару және (немесе) есептеу үшін қорытындыны дайындайды;</w:t>
      </w:r>
    </w:p>
    <w:bookmarkEnd w:id="63"/>
    <w:bookmarkStart w:name="z30" w:id="64"/>
    <w:p>
      <w:pPr>
        <w:spacing w:after="0"/>
        <w:ind w:left="0"/>
        <w:jc w:val="both"/>
      </w:pPr>
      <w:r>
        <w:rPr>
          <w:rFonts w:ascii="Times New Roman"/>
          <w:b w:val="false"/>
          <w:i w:val="false"/>
          <w:color w:val="000000"/>
          <w:sz w:val="28"/>
        </w:rPr>
        <w:t>
      22) мемлекеттік мекеменің өз билігінде қалатын тауарларды (жұмыстарды, қызметтерді) өткізуден түсетін ақшаның түсімдері мен шығыстарының жиынтық жоспарын және оған өзгерістер енгізу туралы анықтамаларды келіседі;</w:t>
      </w:r>
    </w:p>
    <w:bookmarkEnd w:id="64"/>
    <w:bookmarkStart w:name="z31" w:id="65"/>
    <w:p>
      <w:pPr>
        <w:spacing w:after="0"/>
        <w:ind w:left="0"/>
        <w:jc w:val="both"/>
      </w:pPr>
      <w:r>
        <w:rPr>
          <w:rFonts w:ascii="Times New Roman"/>
          <w:b w:val="false"/>
          <w:i w:val="false"/>
          <w:color w:val="000000"/>
          <w:sz w:val="28"/>
        </w:rPr>
        <w:t>
      23) облыстық бюджетті нақтылау, түзету бойынша ұсыныстар енгізеді;</w:t>
      </w:r>
    </w:p>
    <w:bookmarkEnd w:id="65"/>
    <w:bookmarkStart w:name="z32" w:id="66"/>
    <w:p>
      <w:pPr>
        <w:spacing w:after="0"/>
        <w:ind w:left="0"/>
        <w:jc w:val="both"/>
      </w:pPr>
      <w:r>
        <w:rPr>
          <w:rFonts w:ascii="Times New Roman"/>
          <w:b w:val="false"/>
          <w:i w:val="false"/>
          <w:color w:val="000000"/>
          <w:sz w:val="28"/>
        </w:rPr>
        <w:t>
      24) бюджеттік кредиттердің тіркелуін, есепке алынуын, мониторингін қамтамасыз етеді, бюджеттік кредиттердің өтелуін және оған қызмет көрсетуді жүзеге асырады;</w:t>
      </w:r>
    </w:p>
    <w:bookmarkEnd w:id="66"/>
    <w:bookmarkStart w:name="z33" w:id="67"/>
    <w:p>
      <w:pPr>
        <w:spacing w:after="0"/>
        <w:ind w:left="0"/>
        <w:jc w:val="both"/>
      </w:pPr>
      <w:r>
        <w:rPr>
          <w:rFonts w:ascii="Times New Roman"/>
          <w:b w:val="false"/>
          <w:i w:val="false"/>
          <w:color w:val="000000"/>
          <w:sz w:val="28"/>
        </w:rPr>
        <w:t>
      25) облыстық коммуналдық мүлікті жекешелендіруді жүзеге асырады, жекешелендіру объектілерін бағалауды қамтамасыз етеді, жекешелендіру объектісінің сатып алу-сату шарттарын дайындау мен жасасуды жүзеге асырады;</w:t>
      </w:r>
    </w:p>
    <w:bookmarkEnd w:id="67"/>
    <w:bookmarkStart w:name="z34" w:id="68"/>
    <w:p>
      <w:pPr>
        <w:spacing w:after="0"/>
        <w:ind w:left="0"/>
        <w:jc w:val="both"/>
      </w:pPr>
      <w:r>
        <w:rPr>
          <w:rFonts w:ascii="Times New Roman"/>
          <w:b w:val="false"/>
          <w:i w:val="false"/>
          <w:color w:val="000000"/>
          <w:sz w:val="28"/>
        </w:rPr>
        <w:t>
      26) облыстық коммуналдық мүлікті сенімгерлік басқаруға береді, сенімгерлік басқару шарттарын дайындау мен жасасуды жүзеге асырады;</w:t>
      </w:r>
    </w:p>
    <w:bookmarkEnd w:id="68"/>
    <w:bookmarkStart w:name="z35" w:id="69"/>
    <w:p>
      <w:pPr>
        <w:spacing w:after="0"/>
        <w:ind w:left="0"/>
        <w:jc w:val="both"/>
      </w:pPr>
      <w:r>
        <w:rPr>
          <w:rFonts w:ascii="Times New Roman"/>
          <w:b w:val="false"/>
          <w:i w:val="false"/>
          <w:color w:val="000000"/>
          <w:sz w:val="28"/>
        </w:rPr>
        <w:t>
      27) облыстық коммуналдық мүлікті жалдауға, өтеусіз пайдалануға беру туралы шешім қабылдайды;</w:t>
      </w:r>
    </w:p>
    <w:bookmarkEnd w:id="69"/>
    <w:bookmarkStart w:name="z36" w:id="70"/>
    <w:p>
      <w:pPr>
        <w:spacing w:after="0"/>
        <w:ind w:left="0"/>
        <w:jc w:val="both"/>
      </w:pPr>
      <w:r>
        <w:rPr>
          <w:rFonts w:ascii="Times New Roman"/>
          <w:b w:val="false"/>
          <w:i w:val="false"/>
          <w:color w:val="000000"/>
          <w:sz w:val="28"/>
        </w:rPr>
        <w:t>
      28) мүлікті облыстық коммуналдық заңды тұлғалардың бір-біріне беруі туралы шешім қабылдайды;</w:t>
      </w:r>
    </w:p>
    <w:bookmarkEnd w:id="70"/>
    <w:bookmarkStart w:name="z37" w:id="71"/>
    <w:p>
      <w:pPr>
        <w:spacing w:after="0"/>
        <w:ind w:left="0"/>
        <w:jc w:val="both"/>
      </w:pPr>
      <w:r>
        <w:rPr>
          <w:rFonts w:ascii="Times New Roman"/>
          <w:b w:val="false"/>
          <w:i w:val="false"/>
          <w:color w:val="000000"/>
          <w:sz w:val="28"/>
        </w:rPr>
        <w:t>
      29) мүлікті облыстық және аудандық коммуналдық меншік деңгейлері арасында қабылдау мен табыстау туралы шешім қабылдайды;</w:t>
      </w:r>
    </w:p>
    <w:bookmarkEnd w:id="71"/>
    <w:bookmarkStart w:name="z38" w:id="72"/>
    <w:p>
      <w:pPr>
        <w:spacing w:after="0"/>
        <w:ind w:left="0"/>
        <w:jc w:val="both"/>
      </w:pPr>
      <w:r>
        <w:rPr>
          <w:rFonts w:ascii="Times New Roman"/>
          <w:b w:val="false"/>
          <w:i w:val="false"/>
          <w:color w:val="000000"/>
          <w:sz w:val="28"/>
        </w:rPr>
        <w:t>
      30) мемлекеттік заңды тұлғаларға облыстық коммуналдық мүлікті уақытша өтеусіз пайдалануға беру жөніндегі шарттарды жасасады;</w:t>
      </w:r>
    </w:p>
    <w:bookmarkEnd w:id="72"/>
    <w:bookmarkStart w:name="z39" w:id="73"/>
    <w:p>
      <w:pPr>
        <w:spacing w:after="0"/>
        <w:ind w:left="0"/>
        <w:jc w:val="both"/>
      </w:pPr>
      <w:r>
        <w:rPr>
          <w:rFonts w:ascii="Times New Roman"/>
          <w:b w:val="false"/>
          <w:i w:val="false"/>
          <w:color w:val="000000"/>
          <w:sz w:val="28"/>
        </w:rPr>
        <w:t>
      31) облыстың жергiлiктi атқарушы органының шешімі бойынша мемлекеттік мүлікті өтеусіз пайдалану, соның ішінде мемлекеттің меншiгіндегі ғибадат үйлерiн (ғимараттарын) және ғибадат ету мақсатындағы өзге де мүлікті дiни бiрлестiктерге өтеусіз пайдалануға беру туралы шартын жасасады;</w:t>
      </w:r>
    </w:p>
    <w:bookmarkEnd w:id="73"/>
    <w:bookmarkStart w:name="z40" w:id="74"/>
    <w:p>
      <w:pPr>
        <w:spacing w:after="0"/>
        <w:ind w:left="0"/>
        <w:jc w:val="both"/>
      </w:pPr>
      <w:r>
        <w:rPr>
          <w:rFonts w:ascii="Times New Roman"/>
          <w:b w:val="false"/>
          <w:i w:val="false"/>
          <w:color w:val="000000"/>
          <w:sz w:val="28"/>
        </w:rPr>
        <w:t>
      32) облыстық коммуналдық мүлікті есептен шығаруды келіседі;</w:t>
      </w:r>
    </w:p>
    <w:bookmarkEnd w:id="74"/>
    <w:bookmarkStart w:name="z41" w:id="75"/>
    <w:p>
      <w:pPr>
        <w:spacing w:after="0"/>
        <w:ind w:left="0"/>
        <w:jc w:val="both"/>
      </w:pPr>
      <w:r>
        <w:rPr>
          <w:rFonts w:ascii="Times New Roman"/>
          <w:b w:val="false"/>
          <w:i w:val="false"/>
          <w:color w:val="000000"/>
          <w:sz w:val="28"/>
        </w:rPr>
        <w:t>
      33) сыйға тарту шарты бойынша мүлікті облыстық коммуналдық меншікке қабылдау жөнінде жұмысты үйлестіреді;</w:t>
      </w:r>
    </w:p>
    <w:bookmarkEnd w:id="75"/>
    <w:bookmarkStart w:name="z42" w:id="76"/>
    <w:p>
      <w:pPr>
        <w:spacing w:after="0"/>
        <w:ind w:left="0"/>
        <w:jc w:val="both"/>
      </w:pPr>
      <w:r>
        <w:rPr>
          <w:rFonts w:ascii="Times New Roman"/>
          <w:b w:val="false"/>
          <w:i w:val="false"/>
          <w:color w:val="000000"/>
          <w:sz w:val="28"/>
        </w:rPr>
        <w:t>
      34) Қазақстан Республикасының заңнамасына сәйкес өзге де функцияларды жүзеге асырады.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әкімдігінің 13.12.2024 </w:t>
      </w:r>
      <w:r>
        <w:rPr>
          <w:rFonts w:ascii="Times New Roman"/>
          <w:b w:val="false"/>
          <w:i w:val="false"/>
          <w:color w:val="000000"/>
          <w:sz w:val="28"/>
        </w:rPr>
        <w:t>№ 482</w:t>
      </w:r>
      <w:r>
        <w:rPr>
          <w:rFonts w:ascii="Times New Roman"/>
          <w:b w:val="false"/>
          <w:i w:val="false"/>
          <w:color w:val="ff0000"/>
          <w:sz w:val="28"/>
        </w:rPr>
        <w:t xml:space="preserve"> қаулысымен (01.01.2025 бастап қолданысқа енгізіледі).</w:t>
      </w:r>
      <w:r>
        <w:br/>
      </w:r>
      <w:r>
        <w:rPr>
          <w:rFonts w:ascii="Times New Roman"/>
          <w:b w:val="false"/>
          <w:i w:val="false"/>
          <w:color w:val="000000"/>
          <w:sz w:val="28"/>
        </w:rPr>
        <w:t>
</w:t>
      </w:r>
    </w:p>
    <w:bookmarkStart w:name="z94" w:id="77"/>
    <w:p>
      <w:pPr>
        <w:spacing w:after="0"/>
        <w:ind w:left="0"/>
        <w:jc w:val="left"/>
      </w:pPr>
      <w:r>
        <w:rPr>
          <w:rFonts w:ascii="Times New Roman"/>
          <w:b/>
          <w:i w:val="false"/>
          <w:color w:val="000000"/>
        </w:rPr>
        <w:t xml:space="preserve"> 3-тарау. Мемлекеттік органы бірінші басшысының мәртебесі, өкілеттіктері</w:t>
      </w:r>
    </w:p>
    <w:bookmarkEnd w:id="77"/>
    <w:bookmarkStart w:name="z95" w:id="78"/>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асыруына дербес жауапты болатын бірінші басшы жүзеге асырады.</w:t>
      </w:r>
    </w:p>
    <w:bookmarkEnd w:id="78"/>
    <w:bookmarkStart w:name="z96" w:id="79"/>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79"/>
    <w:bookmarkStart w:name="z97" w:id="80"/>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80"/>
    <w:bookmarkStart w:name="z98" w:id="81"/>
    <w:p>
      <w:pPr>
        <w:spacing w:after="0"/>
        <w:ind w:left="0"/>
        <w:jc w:val="both"/>
      </w:pPr>
      <w:r>
        <w:rPr>
          <w:rFonts w:ascii="Times New Roman"/>
          <w:b w:val="false"/>
          <w:i w:val="false"/>
          <w:color w:val="000000"/>
          <w:sz w:val="28"/>
        </w:rPr>
        <w:t>
      19. Басқарманың бірінші басшысының өкілеттігі:</w:t>
      </w:r>
    </w:p>
    <w:bookmarkEnd w:id="81"/>
    <w:bookmarkStart w:name="z99" w:id="82"/>
    <w:p>
      <w:pPr>
        <w:spacing w:after="0"/>
        <w:ind w:left="0"/>
        <w:jc w:val="both"/>
      </w:pPr>
      <w:r>
        <w:rPr>
          <w:rFonts w:ascii="Times New Roman"/>
          <w:b w:val="false"/>
          <w:i w:val="false"/>
          <w:color w:val="000000"/>
          <w:sz w:val="28"/>
        </w:rPr>
        <w:t>
      1) Басқарма қызметкерлерін лауазымға тағайындайды және лауазымнан босатады;</w:t>
      </w:r>
    </w:p>
    <w:bookmarkEnd w:id="82"/>
    <w:bookmarkStart w:name="z100" w:id="83"/>
    <w:p>
      <w:pPr>
        <w:spacing w:after="0"/>
        <w:ind w:left="0"/>
        <w:jc w:val="both"/>
      </w:pPr>
      <w:r>
        <w:rPr>
          <w:rFonts w:ascii="Times New Roman"/>
          <w:b w:val="false"/>
          <w:i w:val="false"/>
          <w:color w:val="000000"/>
          <w:sz w:val="28"/>
        </w:rPr>
        <w:t>
      2) Басқарманың құрылымын, құрылымдық бөлімдері туралы ережені және қызметкерлердің лауазымдық нұсқаулықтарын бекітеді;</w:t>
      </w:r>
    </w:p>
    <w:bookmarkEnd w:id="83"/>
    <w:bookmarkStart w:name="z101" w:id="84"/>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84"/>
    <w:bookmarkStart w:name="z102" w:id="85"/>
    <w:p>
      <w:pPr>
        <w:spacing w:after="0"/>
        <w:ind w:left="0"/>
        <w:jc w:val="both"/>
      </w:pPr>
      <w:r>
        <w:rPr>
          <w:rFonts w:ascii="Times New Roman"/>
          <w:b w:val="false"/>
          <w:i w:val="false"/>
          <w:color w:val="000000"/>
          <w:sz w:val="28"/>
        </w:rPr>
        <w:t>
      4) Қазақстан Республикасының қолданыстағы заңнамасына сәйкес Басқарманың атынан мемлекеттік органдарда, өзге де ұйымдарда әрекет етеді;</w:t>
      </w:r>
    </w:p>
    <w:bookmarkEnd w:id="85"/>
    <w:bookmarkStart w:name="z103" w:id="86"/>
    <w:p>
      <w:pPr>
        <w:spacing w:after="0"/>
        <w:ind w:left="0"/>
        <w:jc w:val="both"/>
      </w:pPr>
      <w:r>
        <w:rPr>
          <w:rFonts w:ascii="Times New Roman"/>
          <w:b w:val="false"/>
          <w:i w:val="false"/>
          <w:color w:val="000000"/>
          <w:sz w:val="28"/>
        </w:rPr>
        <w:t>
      5) бірінші қол қою құқығына ие;</w:t>
      </w:r>
    </w:p>
    <w:bookmarkEnd w:id="86"/>
    <w:bookmarkStart w:name="z104" w:id="87"/>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жауапкершілікті атқарады;</w:t>
      </w:r>
    </w:p>
    <w:bookmarkEnd w:id="87"/>
    <w:bookmarkStart w:name="z105" w:id="88"/>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bookmarkEnd w:id="88"/>
    <w:bookmarkStart w:name="z106" w:id="89"/>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қабылдайды және тәртіптік жаза қолданады;</w:t>
      </w:r>
    </w:p>
    <w:bookmarkEnd w:id="89"/>
    <w:bookmarkStart w:name="z107" w:id="9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0"/>
    <w:bookmarkStart w:name="z108" w:id="9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91"/>
    <w:bookmarkStart w:name="z109" w:id="9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92"/>
    <w:bookmarkStart w:name="z110" w:id="93"/>
    <w:p>
      <w:pPr>
        <w:spacing w:after="0"/>
        <w:ind w:left="0"/>
        <w:jc w:val="left"/>
      </w:pPr>
      <w:r>
        <w:rPr>
          <w:rFonts w:ascii="Times New Roman"/>
          <w:b/>
          <w:i w:val="false"/>
          <w:color w:val="000000"/>
        </w:rPr>
        <w:t xml:space="preserve"> 4-тарау. Мемлекеттік органның мүлкі</w:t>
      </w:r>
    </w:p>
    <w:bookmarkEnd w:id="93"/>
    <w:bookmarkStart w:name="z111" w:id="9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4"/>
    <w:bookmarkStart w:name="z112" w:id="95"/>
    <w:p>
      <w:pPr>
        <w:spacing w:after="0"/>
        <w:ind w:left="0"/>
        <w:jc w:val="both"/>
      </w:pPr>
      <w:r>
        <w:rPr>
          <w:rFonts w:ascii="Times New Roman"/>
          <w:b w:val="false"/>
          <w:i w:val="false"/>
          <w:color w:val="000000"/>
          <w:sz w:val="28"/>
        </w:rPr>
        <w:t>
      22.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5"/>
    <w:bookmarkStart w:name="z113" w:id="96"/>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96"/>
    <w:bookmarkStart w:name="z114" w:id="97"/>
    <w:p>
      <w:pPr>
        <w:spacing w:after="0"/>
        <w:ind w:left="0"/>
        <w:jc w:val="both"/>
      </w:pPr>
      <w:r>
        <w:rPr>
          <w:rFonts w:ascii="Times New Roman"/>
          <w:b w:val="false"/>
          <w:i w:val="false"/>
          <w:color w:val="000000"/>
          <w:sz w:val="28"/>
        </w:rPr>
        <w:t>
      24.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
    <w:bookmarkStart w:name="z115" w:id="9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8"/>
    <w:bookmarkStart w:name="z116" w:id="99"/>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