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e3ec1" w14:textId="d2e3e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Қызылорда облысы Жаңақорған ауданы әкімдігінің 2021 жылғы 25 тамыздағы № 445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 Қазақстан Республикасының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 –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және "Жаңақорған ауданының тұрғын үй-коммуналдық шаруашылығы, жолаушылар көлігі және автомобиль жолдары бөлімі" коммуналдық мемлекеттік мекемесінің 2021 жылдың 17 тамыздағы № 01-1/188-вн қатынас хаты негізінде Жаңақорған ауданының әкімдігі ҚАУЛЫ ЕТЕДІ:</w:t>
      </w:r>
    </w:p>
    <w:bookmarkEnd w:id="0"/>
    <w:bookmarkStart w:name="z5" w:id="1"/>
    <w:p>
      <w:pPr>
        <w:spacing w:after="0"/>
        <w:ind w:left="0"/>
        <w:jc w:val="both"/>
      </w:pPr>
      <w:r>
        <w:rPr>
          <w:rFonts w:ascii="Times New Roman"/>
          <w:b w:val="false"/>
          <w:i w:val="false"/>
          <w:color w:val="000000"/>
          <w:sz w:val="28"/>
        </w:rPr>
        <w:t>
      1. Осы қаулының қосымшасына сәйкес жоғары қысымды газ құбырларының желілік бөлігін орналастыру және пайдалану мақсатында жер учаскелерін меншік иелері мен жер пайдаланушылардан алып қоймай, Жаңақорған ауданының аумағында орналасқан жалпы көлемі 60,1703 гектар жер учаскесіне 2026 жылдың 25 тамызына дейінгі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"Жаңақорған ауданының тұрғын үй-коммуналдық шаруашылығы, жолаушылар көлігі және автомобиль жолдары бөлімі" коммуналдық мемлекеттік мекемесі, Жаңақорған ауданы, Кейден ауылдық округі, Жайылма ауылдық округі және Шалқия кенті аумағынан жоғары қысымды газ құбырларының желілік бөлігін орналастыру және пайдалану мақсатында жер учаскелерін пайдалану кезінде Қазақстан Республикасының заңнама талаптарын сақтасын және операция аяқталғаннан кейін бүлінген жерлерді қалпына келтіруді жүргізсін.</w:t>
      </w:r>
    </w:p>
    <w:bookmarkEnd w:id="2"/>
    <w:bookmarkStart w:name="z7" w:id="3"/>
    <w:p>
      <w:pPr>
        <w:spacing w:after="0"/>
        <w:ind w:left="0"/>
        <w:jc w:val="both"/>
      </w:pPr>
      <w:r>
        <w:rPr>
          <w:rFonts w:ascii="Times New Roman"/>
          <w:b w:val="false"/>
          <w:i w:val="false"/>
          <w:color w:val="000000"/>
          <w:sz w:val="28"/>
        </w:rPr>
        <w:t>
      3. "Жаңақорған ауданының жер қатынастары бөлімі" коммуналдық мемлекеттік мекемесі осы қаулыдан туындайтын басқа да шаралардың қабылдануын қамтамасыз етсін.</w:t>
      </w:r>
    </w:p>
    <w:bookmarkEnd w:id="3"/>
    <w:bookmarkStart w:name="z8" w:id="4"/>
    <w:p>
      <w:pPr>
        <w:spacing w:after="0"/>
        <w:ind w:left="0"/>
        <w:jc w:val="both"/>
      </w:pPr>
      <w:r>
        <w:rPr>
          <w:rFonts w:ascii="Times New Roman"/>
          <w:b w:val="false"/>
          <w:i w:val="false"/>
          <w:color w:val="000000"/>
          <w:sz w:val="28"/>
        </w:rPr>
        <w:t>
      4. Осы қаулының орындалуын бақылау аудан әкімінің тиісті сала орынбасарына жүктелсін.</w:t>
      </w:r>
    </w:p>
    <w:bookmarkEnd w:id="4"/>
    <w:bookmarkStart w:name="z9" w:id="5"/>
    <w:p>
      <w:pPr>
        <w:spacing w:after="0"/>
        <w:ind w:left="0"/>
        <w:jc w:val="both"/>
      </w:pPr>
      <w:r>
        <w:rPr>
          <w:rFonts w:ascii="Times New Roman"/>
          <w:b w:val="false"/>
          <w:i w:val="false"/>
          <w:color w:val="000000"/>
          <w:sz w:val="28"/>
        </w:rPr>
        <w:t>
      5. Осы қаулы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Рүстемов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Жаңақорған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қаулысына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3227"/>
        <w:gridCol w:w="7630"/>
      </w:tblGrid>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 атауы</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Кадастрлік нөмірі</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"Тайпақкөл" Шаруа қожалығы</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10-149-040-1720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шипажайы" Акционерлік қоғамы</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10-149-040-1725</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шипажайы" Акционерлік қоғамы</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10-149-040-1807</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10-149-042-176</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кенті әкімінің аппараты" Комуналдық мемлекеттік мекемесі</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10-149-042-247</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"КДСМ Қыран" Жауапкершілік шектеулі серіктестігі</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10-149-040-1006</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"Шоқымазар" Шаруа қожалығы</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10-149-040-1059</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"Береке-И.О" Шаруа қожалығы</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10-149-040-1276</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Шаруа қожалығы</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10-149-040-910</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"Береке-И.О" Шаруа қожалығы</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10-149-040-1277</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 Шаруа қожалығы</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10-149-040-948</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"Қорған-тас К" Жауапкершілік шектеулі серіктестігі</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10-149-040-1022</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"ШалқияЦинк ЛТД" Жауапкершілік шектеулі серіктестігі</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10-149-042-541</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"Жер-қазына" Жауапкершілік шектеулі серіктестігі</w:t>
            </w:r>
          </w:p>
        </w:tc>
        <w:tc>
          <w:tcPr>
            <w:tcW w:w="7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10-149-040-2237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