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e013" w14:textId="6f1e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Жалағаш ауданы әкімдігінің 2021 жылғы 30 қарашадағы № 260.</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Жалағаш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 қаулысына қосымша</w:t>
            </w:r>
          </w:p>
        </w:tc>
      </w:tr>
    </w:tbl>
    <w:bookmarkStart w:name="z12" w:id="4"/>
    <w:p>
      <w:pPr>
        <w:spacing w:after="0"/>
        <w:ind w:left="0"/>
        <w:jc w:val="left"/>
      </w:pPr>
      <w:r>
        <w:rPr>
          <w:rFonts w:ascii="Times New Roman"/>
          <w:b/>
          <w:i w:val="false"/>
          <w:color w:val="000000"/>
        </w:rPr>
        <w:t xml:space="preserve"> Жалағаш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Жалағаш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“Коммуналдық көрсетілетін қызметтердің тізбесін және коммуналдық көрсетілетін қызметтерді ұсынудың үлгілік қағидаларын бекіту туралы”</w:t>
      </w:r>
    </w:p>
    <w:bookmarkEnd w:id="6"/>
    <w:bookmarkStart w:name="z15" w:id="7"/>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атқарушысының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бұйрығына (нормативтік құқықтық актілерді мемлекеттік тізілімінде № 20542 болып тіркелген)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Start w:name="z18" w:id="1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0"/>
    <w:bookmarkStart w:name="z19" w:id="1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1"/>
    <w:bookmarkStart w:name="z20" w:id="1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2"/>
    <w:bookmarkStart w:name="z21" w:id="13"/>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13"/>
    <w:bookmarkStart w:name="z22" w:id="14"/>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4"/>
    <w:bookmarkStart w:name="z23" w:id="15"/>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5"/>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Start w:name="z24" w:id="16"/>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6"/>
    <w:bookmarkStart w:name="z25" w:id="17"/>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7"/>
    <w:bookmarkStart w:name="z26" w:id="18"/>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8"/>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Start w:name="z27" w:id="1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9"/>
    <w:bookmarkStart w:name="z28" w:id="20"/>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20"/>
    <w:bookmarkStart w:name="z29" w:id="2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1"/>
    <w:bookmarkStart w:name="z30" w:id="2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22"/>
    <w:bookmarkStart w:name="z31" w:id="2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 өзгерістер енгізілді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39" w:id="2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4"/>
    <w:bookmarkStart w:name="z40" w:id="2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5"/>
    <w:bookmarkStart w:name="z41"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- 3-1 тармақпен толықтырылды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Start w:name="z46" w:id="2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27"/>
    <w:bookmarkStart w:name="z47" w:id="2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28"/>
    <w:bookmarkStart w:name="z48" w:id="2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29"/>
    <w:bookmarkStart w:name="z49" w:id="3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0"/>
    <w:bookmarkStart w:name="z50" w:id="3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1"/>
    <w:bookmarkStart w:name="z51" w:id="3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2"/>
    <w:bookmarkStart w:name="z52" w:id="3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3"/>
    <w:bookmarkStart w:name="z53" w:id="3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4"/>
    <w:bookmarkStart w:name="z54" w:id="3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5"/>
    <w:bookmarkStart w:name="z55" w:id="36"/>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37"/>
    <w:bookmarkStart w:name="z58" w:id="38"/>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39"/>
    <w:bookmarkStart w:name="z60" w:id="4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0"/>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11-1 - тармақпен толықтырылды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61" w:id="4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1"/>
    <w:bookmarkStart w:name="z62" w:id="4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2"/>
    <w:bookmarkStart w:name="z63" w:id="43"/>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5"/>
    <w:bookmarkStart w:name="z66" w:id="4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6"/>
    <w:bookmarkStart w:name="z67" w:id="4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47"/>
    <w:bookmarkStart w:name="z68" w:id="4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48"/>
    <w:bookmarkStart w:name="z69" w:id="4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49"/>
    <w:bookmarkStart w:name="z70" w:id="5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0"/>
    <w:bookmarkStart w:name="z71" w:id="5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1"/>
    <w:bookmarkStart w:name="z72" w:id="5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2"/>
    <w:bookmarkStart w:name="z73" w:id="5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3"/>
    <w:bookmarkStart w:name="z74" w:id="5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4"/>
    <w:bookmarkStart w:name="z75" w:id="5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5"/>
    <w:bookmarkStart w:name="z76" w:id="56"/>
    <w:p>
      <w:pPr>
        <w:spacing w:after="0"/>
        <w:ind w:left="0"/>
        <w:jc w:val="both"/>
      </w:pPr>
      <w:r>
        <w:rPr>
          <w:rFonts w:ascii="Times New Roman"/>
          <w:b w:val="false"/>
          <w:i w:val="false"/>
          <w:color w:val="000000"/>
          <w:sz w:val="28"/>
        </w:rPr>
        <w:t xml:space="preserve">
      19.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тұтынушылар туралы дербес деректердің құпиялылығы үшін жауапкершілік жүктеледі.</w:t>
      </w:r>
    </w:p>
    <w:bookmarkEnd w:id="56"/>
    <w:bookmarkStart w:name="z77" w:id="57"/>
    <w:p>
      <w:pPr>
        <w:spacing w:after="0"/>
        <w:ind w:left="0"/>
        <w:jc w:val="both"/>
      </w:pPr>
      <w:r>
        <w:rPr>
          <w:rFonts w:ascii="Times New Roman"/>
          <w:b w:val="false"/>
          <w:i w:val="false"/>
          <w:color w:val="000000"/>
          <w:sz w:val="28"/>
        </w:rPr>
        <w:t>
      20. Тұтынушы:</w:t>
      </w:r>
    </w:p>
    <w:bookmarkEnd w:id="57"/>
    <w:bookmarkStart w:name="z78" w:id="5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58"/>
    <w:bookmarkStart w:name="z79" w:id="5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59"/>
    <w:bookmarkStart w:name="z80" w:id="6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0"/>
    <w:bookmarkStart w:name="z81" w:id="6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1"/>
    <w:bookmarkStart w:name="z82" w:id="6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2"/>
    <w:bookmarkStart w:name="z83" w:id="6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10533 болып тіркелген)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3"/>
    <w:bookmarkStart w:name="z84" w:id="6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4"/>
    <w:bookmarkStart w:name="z85" w:id="6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r>
        <w:br/>
      </w:r>
      <w:r>
        <w:rPr>
          <w:rFonts w:ascii="Times New Roman"/>
          <w:b w:val="false"/>
          <w:i w:val="false"/>
          <w:color w:val="000000"/>
          <w:sz w:val="28"/>
        </w:rPr>
        <w:t>9) "ТКШ бірыңғай платформасынан" бірыңғай төлем құжатының электрондық нұсқасын алады;</w:t>
      </w:r>
    </w:p>
    <w:bookmarkEnd w:id="65"/>
    <w:bookmarkStart w:name="z44" w:id="6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21. Жеткізуші:</w:t>
      </w:r>
    </w:p>
    <w:bookmarkEnd w:id="67"/>
    <w:bookmarkStart w:name="z87" w:id="6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8"/>
    <w:bookmarkStart w:name="z88" w:id="6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69"/>
    <w:bookmarkStart w:name="z89" w:id="7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0"/>
    <w:bookmarkStart w:name="z90" w:id="7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1"/>
    <w:bookmarkStart w:name="z91" w:id="7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2"/>
    <w:bookmarkStart w:name="z92" w:id="7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3"/>
    <w:bookmarkStart w:name="z93" w:id="7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4"/>
    <w:bookmarkStart w:name="z94" w:id="7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75"/>
    <w:bookmarkStart w:name="z95" w:id="7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r>
        <w:br/>
      </w: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6" w:id="7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7"/>
    <w:bookmarkStart w:name="z97" w:id="78"/>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23-1 - тармақпен толықтырылды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23-2 - тармақпен толықтырылды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23-3 - тармақпен толықтырылды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9" w:id="80"/>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2"/>
    <w:bookmarkStart w:name="z102" w:id="8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электрмен жабдықтау үшін - белгіленген қуатқа сәйкес; жылумен жабдықтау, сумен жабдықтау, су бұру үшін - Қазақстан Республикасының нормативтік құқықтық актілерімен бекіткен тұтыну нормалар бойынша.</w:t>
      </w:r>
    </w:p>
    <w:bookmarkEnd w:id="83"/>
    <w:bookmarkStart w:name="z103" w:id="8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4"/>
    <w:bookmarkStart w:name="z104" w:id="8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5"/>
    <w:bookmarkStart w:name="z105" w:id="8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7"/>
    <w:p>
      <w:pPr>
        <w:spacing w:after="0"/>
        <w:ind w:left="0"/>
        <w:jc w:val="left"/>
      </w:pPr>
      <w:r>
        <w:rPr>
          <w:rFonts w:ascii="Times New Roman"/>
          <w:b/>
          <w:i w:val="false"/>
          <w:color w:val="000000"/>
        </w:rPr>
        <w:t xml:space="preserve"> 4-1-тарау. БЕО-ның талаптары мен жұмыс тәртібі</w:t>
      </w:r>
    </w:p>
    <w:p>
      <w:pPr>
        <w:spacing w:after="0"/>
        <w:ind w:left="0"/>
        <w:jc w:val="both"/>
      </w:pPr>
      <w:r>
        <w:rPr>
          <w:rFonts w:ascii="Times New Roman"/>
          <w:b w:val="false"/>
          <w:i w:val="false"/>
          <w:color w:val="ff0000"/>
          <w:sz w:val="28"/>
        </w:rPr>
        <w:t xml:space="preserve">
      Ескерту. Қағида 4-1-тараумен толықтырылды - Жалағаш ауданы әкімдігінің 18.11.2025 </w:t>
      </w:r>
      <w:r>
        <w:rPr>
          <w:rFonts w:ascii="Times New Roman"/>
          <w:b w:val="false"/>
          <w:i w:val="false"/>
          <w:color w:val="ff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Start w:name="z107" w:id="88"/>
    <w:p>
      <w:pPr>
        <w:spacing w:after="0"/>
        <w:ind w:left="0"/>
        <w:jc w:val="left"/>
      </w:pPr>
      <w:r>
        <w:rPr>
          <w:rFonts w:ascii="Times New Roman"/>
          <w:b/>
          <w:i w:val="false"/>
          <w:color w:val="000000"/>
        </w:rPr>
        <w:t xml:space="preserve"> 5-тарау. Дауларды шешу тәртібі</w:t>
      </w:r>
    </w:p>
    <w:bookmarkEnd w:id="88"/>
    <w:bookmarkStart w:name="z108" w:id="8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89"/>
    <w:bookmarkStart w:name="z109" w:id="9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0"/>
    <w:bookmarkStart w:name="z110" w:id="9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1"/>
    <w:bookmarkStart w:name="z111" w:id="9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2"/>
    <w:bookmarkStart w:name="z112" w:id="9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Start w:name="z113" w:id="9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4"/>
    <w:bookmarkStart w:name="z114" w:id="9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5"/>
    <w:bookmarkStart w:name="z115" w:id="9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6"/>
    <w:bookmarkStart w:name="z116" w:id="9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97"/>
    <w:bookmarkStart w:name="z117" w:id="98"/>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98"/>
    <w:bookmarkStart w:name="z118" w:id="9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99"/>
    <w:bookmarkStart w:name="z119" w:id="10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Start w:name="z121" w:id="10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Жалағаш ауданы әкімдігінің 18.11.2025 </w:t>
      </w:r>
      <w:r>
        <w:rPr>
          <w:rFonts w:ascii="Times New Roman"/>
          <w:b w:val="false"/>
          <w:i w:val="false"/>
          <w:color w:val="000000"/>
          <w:sz w:val="28"/>
        </w:rPr>
        <w:t>№ 205</w:t>
      </w:r>
      <w:r>
        <w:rPr>
          <w:rFonts w:ascii="Times New Roman"/>
          <w:b w:val="false"/>
          <w:i w:val="false"/>
          <w:color w:val="ff0000"/>
          <w:sz w:val="28"/>
        </w:rPr>
        <w:t>,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122" w:id="10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02"/>
    <w:bookmarkStart w:name="z123" w:id="10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3"/>
    <w:bookmarkStart w:name="z124" w:id="104"/>
    <w:p>
      <w:pPr>
        <w:spacing w:after="0"/>
        <w:ind w:left="0"/>
        <w:jc w:val="left"/>
      </w:pPr>
      <w:r>
        <w:rPr>
          <w:rFonts w:ascii="Times New Roman"/>
          <w:b/>
          <w:i w:val="false"/>
          <w:color w:val="000000"/>
        </w:rPr>
        <w:t xml:space="preserve"> 6-тарау. Қорытынды ережелер</w:t>
      </w:r>
    </w:p>
    <w:bookmarkEnd w:id="104"/>
    <w:bookmarkStart w:name="z125" w:id="105"/>
    <w:p>
      <w:pPr>
        <w:spacing w:after="0"/>
        <w:ind w:left="0"/>
        <w:jc w:val="both"/>
      </w:pPr>
      <w:r>
        <w:rPr>
          <w:rFonts w:ascii="Times New Roman"/>
          <w:b w:val="false"/>
          <w:i w:val="false"/>
          <w:color w:val="000000"/>
          <w:sz w:val="28"/>
        </w:rPr>
        <w:t>
      37. Осы Қағидалар коммуналдық көрсетілетін қызметтерді ұсынудың үлгілік қағидалары негізінде әзірленді және қажет болған жағдайда Қазақстан Республикасының қолданыстағы заңнамасына қайшы келмейтін басқа ережелермен толықтырылады.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Қызылорда облысы Жалағаш ауданы әкімдігінің 27.03.2024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6" w:id="10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6"/>
    <w:bookmarkStart w:name="z127" w:id="10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 қосымшасымен толықтырылды - Қызылорда облысы Жалағаш ауданы әкімдігінің 27.03.2024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872"/>
        <w:gridCol w:w="502"/>
        <w:gridCol w:w="687"/>
        <w:gridCol w:w="687"/>
        <w:gridCol w:w="502"/>
        <w:gridCol w:w="502"/>
        <w:gridCol w:w="4194"/>
        <w:gridCol w:w="503"/>
        <w:gridCol w:w="688"/>
        <w:gridCol w:w="13"/>
        <w:gridCol w:w="86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w:t>
            </w:r>
            <w:r>
              <w:br/>
            </w:r>
            <w:r>
              <w:rPr>
                <w:rFonts w:ascii="Times New Roman"/>
                <w:b w:val="false"/>
                <w:i w:val="false"/>
                <w:color w:val="000000"/>
                <w:sz w:val="20"/>
              </w:rPr>
              <w:t>
тін қызметтердің атауы/</w:t>
            </w:r>
            <w:r>
              <w:br/>
            </w:r>
            <w:r>
              <w:rPr>
                <w:rFonts w:ascii="Times New Roman"/>
                <w:b w:val="false"/>
                <w:i w:val="false"/>
                <w:color w:val="000000"/>
                <w:sz w:val="20"/>
              </w:rPr>
              <w:t>
Наименование услуг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r>
              <w:br/>
            </w:r>
            <w:r>
              <w:rPr>
                <w:rFonts w:ascii="Times New Roman"/>
                <w:b w:val="false"/>
                <w:i w:val="false"/>
                <w:color w:val="000000"/>
                <w:sz w:val="20"/>
              </w:rPr>
              <w:t>
Сальдо на начало месяца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r>
              <w:br/>
            </w:r>
            <w:r>
              <w:rPr>
                <w:rFonts w:ascii="Times New Roman"/>
                <w:b w:val="false"/>
                <w:i w:val="false"/>
                <w:color w:val="000000"/>
                <w:sz w:val="20"/>
              </w:rPr>
              <w:t>
Оплата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r>
              <w:br/>
            </w:r>
            <w:r>
              <w:rPr>
                <w:rFonts w:ascii="Times New Roman"/>
                <w:b w:val="false"/>
                <w:i w:val="false"/>
                <w:color w:val="000000"/>
                <w:sz w:val="20"/>
              </w:rPr>
              <w:t>
Предыдущее показание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r>
              <w:br/>
            </w:r>
            <w:r>
              <w:rPr>
                <w:rFonts w:ascii="Times New Roman"/>
                <w:b w:val="false"/>
                <w:i w:val="false"/>
                <w:color w:val="000000"/>
                <w:sz w:val="20"/>
              </w:rPr>
              <w:t>
Текущее показание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стоимость</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r>
              <w:br/>
            </w:r>
            <w:r>
              <w:rPr>
                <w:rFonts w:ascii="Times New Roman"/>
                <w:b w:val="false"/>
                <w:i w:val="false"/>
                <w:color w:val="000000"/>
                <w:sz w:val="20"/>
              </w:rPr>
              <w:t>
Начислено за ______ год</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r>
              <w:br/>
            </w:r>
            <w:r>
              <w:rPr>
                <w:rFonts w:ascii="Times New Roman"/>
                <w:b w:val="false"/>
                <w:i w:val="false"/>
                <w:color w:val="000000"/>
                <w:sz w:val="20"/>
              </w:rPr>
              <w:t>
Пеня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r>
              <w:br/>
            </w:r>
            <w:r>
              <w:rPr>
                <w:rFonts w:ascii="Times New Roman"/>
                <w:b w:val="false"/>
                <w:i w:val="false"/>
                <w:color w:val="000000"/>
                <w:sz w:val="20"/>
              </w:rPr>
              <w:t>
снабжение/</w:t>
            </w:r>
            <w:r>
              <w:br/>
            </w:r>
            <w:r>
              <w:rPr>
                <w:rFonts w:ascii="Times New Roman"/>
                <w:b w:val="false"/>
                <w:i w:val="false"/>
                <w:color w:val="000000"/>
                <w:sz w:val="20"/>
              </w:rPr>
              <w:t>
электрмен жабдықтау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r>
              <w:br/>
            </w:r>
            <w:r>
              <w:rPr>
                <w:rFonts w:ascii="Times New Roman"/>
                <w:b w:val="false"/>
                <w:i w:val="false"/>
                <w:color w:val="000000"/>
                <w:sz w:val="20"/>
              </w:rPr>
              <w:t>
Горячее водоснабжение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w:t>
            </w:r>
            <w:r>
              <w:br/>
            </w:r>
            <w:r>
              <w:rPr>
                <w:rFonts w:ascii="Times New Roman"/>
                <w:b w:val="false"/>
                <w:i w:val="false"/>
                <w:color w:val="000000"/>
                <w:sz w:val="20"/>
              </w:rPr>
              <w:t>
жение/</w:t>
            </w:r>
            <w:r>
              <w:br/>
            </w:r>
            <w:r>
              <w:rPr>
                <w:rFonts w:ascii="Times New Roman"/>
                <w:b w:val="false"/>
                <w:i w:val="false"/>
                <w:color w:val="000000"/>
                <w:sz w:val="20"/>
              </w:rPr>
              <w:t>
Сумен жабдықтау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w:t>
            </w:r>
            <w:r>
              <w:br/>
            </w:r>
            <w:r>
              <w:rPr>
                <w:rFonts w:ascii="Times New Roman"/>
                <w:b w:val="false"/>
                <w:i w:val="false"/>
                <w:color w:val="000000"/>
                <w:sz w:val="20"/>
              </w:rPr>
              <w:t>
жение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r>
              <w:br/>
            </w:r>
            <w:r>
              <w:rPr>
                <w:rFonts w:ascii="Times New Roman"/>
                <w:b w:val="false"/>
                <w:i w:val="false"/>
                <w:color w:val="000000"/>
                <w:sz w:val="20"/>
              </w:rPr>
              <w:t>
Обслуживание лифтов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r>
              <w:br/>
            </w:r>
            <w:r>
              <w:rPr>
                <w:rFonts w:ascii="Times New Roman"/>
                <w:b w:val="false"/>
                <w:i w:val="false"/>
                <w:color w:val="000000"/>
                <w:sz w:val="20"/>
              </w:rPr>
              <w:t>
Сбор и вывоз твердых бытовых отходов (мусороудаление)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