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5608" w14:textId="8245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Алдашбай Ахун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124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Алдашбай Ахун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64 889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63 880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65 181,8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-292,8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292,8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292,8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Алдашбай Ахун ауылдық округінің бюджетіне берілетін бюджеттік субвенция көлемі 33 698 мың теңге мөлшерінде белгіленгені ескерілсін.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аудандық бюджеттен бөлінген мақсатты трансферттердің пайдаланылмаған (толық пайдаланылмаған) 0,2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2022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Алдашбай Ахун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Алдашбай Ахун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Алдашбай Ахун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Алдашбай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3-қосымша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4-қосымша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2022 жылға арналған бюджеттік бағдарламаның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№124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бюджетінде республикалық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6-қосымша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бюджетінде облыстық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7-қосымша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бюджетінде аудандық бюджет есебінен қаралған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округіндегі Ш.Шегебаев, О.Шораяқұлы көшесіне жарықтандыру жұмыстарын жүргізуге жобалық сметалық құжаттар дайындау және мемлекеттік сараптамадан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3 су ұңғымаларын мемлекеттік тіркеу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О.Шораяқұлы көшесіне жарықтандыру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