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dfcb" w14:textId="526d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71 043 мың теңге;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76 058,2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–2 276,2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17.08.2022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Ақжар ауылдық округінің бюджетіне берілетін бюджеттік субвенция көлемі 47 814 мың теңге мөлшерінде белгіленгені ескерілсін.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аудандық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2022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Ақжар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Ақжар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Ақжар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1-қосымша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 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2-қосымша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3-қосымша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4-қосымша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2022 жылға арналған бюджеттік бағдарламаның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5-қосымша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бюджетінде республикалық бюджет есебінен қаралған нысаналы трансферттер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6-қосымша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бюджетінде облыстық бюджет есебінен қаралған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7-қосымша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бюджетінде аудандық бюджет есебінен қаралған нысаналы трансферттер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С.Бөртебайұлы атындағы ауылдық клуб үйіне пандус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