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95b1" w14:textId="e499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Қарашеңгел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90131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203мың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87191мың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91484,9мың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1353,9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Қарашеңгел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Қарашеңгел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Қарашеңгел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Қарашеңгел ауылдық округінің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Қарашеңгел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Қарашеңгел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Қарашеңгел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Қарашеңгел ауылдық округі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6-қосымша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ауылындағы Қызылой көшесіне түнгі жарықшамдар орнату (1,7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 бойынша 1 бірлік күзетші штатын бөлуге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ауылындағы көше жарық шамдарының төлеміне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клубына бекітілген бюджетте 0,5 штат дыбыс операторы берілуіне байланысты еңбек 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