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1d32" w14:textId="3231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2020 жылғы 25 желтоқсандағы № 563 "2021-2023 жылдарға арналған Шәкен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10 қыркүйектегі № 117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"2021-2023 жылдарға арналған Шәкен ауылдық округінің бюджеті туралы"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563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7998 болып тіркелген)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Шәкен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50634,5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2313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48321,5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51532,5 мың теңге, оның ішінде;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-898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898 мың теңге.".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әкім аппараты қызметін қамтамасыз ету шығындарына 6633,5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көлік инфрақұрылымын орташа жөндеуге 1354 мың теңге.".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мазмұндағы 3-1-тармақпен толықтырылсын: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2021 жылға арналған аудандық бюджетте ауылдық округ бюджетіне облыстық бюджет қаражаты есебінен төмендегідей ағымдағы нысаналы трансферттердің қаралғаны ескерілсін: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әкім аппараты қызметін қамтамасыз ету шығындарына 871 мың теңге.".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Ж.Коланова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"10"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№563 шешіміне 1-қосымша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Шәкен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